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D9FE" w14:textId="31D0A257" w:rsidR="007958EA" w:rsidRPr="00A72E71" w:rsidRDefault="007958EA" w:rsidP="003B26A5">
      <w:pPr>
        <w:pStyle w:val="KeinLeerraum"/>
        <w:jc w:val="center"/>
        <w:rPr>
          <w:rFonts w:ascii="Verdana" w:hAnsi="Verdana"/>
          <w:b/>
          <w:sz w:val="32"/>
          <w:szCs w:val="32"/>
        </w:rPr>
      </w:pPr>
      <w:r w:rsidRPr="00A72E71">
        <w:rPr>
          <w:rFonts w:ascii="Verdana" w:hAnsi="Verdana"/>
          <w:b/>
          <w:sz w:val="32"/>
          <w:szCs w:val="32"/>
        </w:rPr>
        <w:t>Die Modellbahn-Anlagen zur</w:t>
      </w:r>
      <w:r w:rsidR="008A1FB3" w:rsidRPr="00A72E71">
        <w:rPr>
          <w:rFonts w:ascii="Verdana" w:hAnsi="Verdana"/>
          <w:b/>
          <w:sz w:val="32"/>
          <w:szCs w:val="32"/>
        </w:rPr>
        <w:t xml:space="preserve"> Faszination Modellbahn Mannheim 20</w:t>
      </w:r>
      <w:r w:rsidR="00152DDD">
        <w:rPr>
          <w:rFonts w:ascii="Verdana" w:hAnsi="Verdana"/>
          <w:b/>
          <w:sz w:val="32"/>
          <w:szCs w:val="32"/>
        </w:rPr>
        <w:t>2</w:t>
      </w:r>
      <w:r w:rsidR="004C771B">
        <w:rPr>
          <w:rFonts w:ascii="Verdana" w:hAnsi="Verdana"/>
          <w:b/>
          <w:sz w:val="32"/>
          <w:szCs w:val="32"/>
        </w:rPr>
        <w:t>5</w:t>
      </w:r>
      <w:r w:rsidR="008A1FB3" w:rsidRPr="00A72E71">
        <w:rPr>
          <w:rFonts w:ascii="Verdana" w:hAnsi="Verdana"/>
          <w:b/>
          <w:sz w:val="32"/>
          <w:szCs w:val="32"/>
        </w:rPr>
        <w:t xml:space="preserve"> stellen sich vor:</w:t>
      </w:r>
    </w:p>
    <w:p w14:paraId="45C99EAB" w14:textId="77777777" w:rsidR="007958EA" w:rsidRPr="00A72E71" w:rsidRDefault="007958EA" w:rsidP="003A4D36">
      <w:pPr>
        <w:pStyle w:val="KeinLeerraum"/>
        <w:rPr>
          <w:rFonts w:ascii="Verdana" w:hAnsi="Verdana" w:cs="Arial"/>
          <w:sz w:val="20"/>
          <w:szCs w:val="20"/>
        </w:rPr>
      </w:pPr>
    </w:p>
    <w:p w14:paraId="62D8E534" w14:textId="77777777" w:rsidR="007958EA" w:rsidRPr="00A72E71" w:rsidRDefault="007958EA" w:rsidP="003A4D36">
      <w:pPr>
        <w:pStyle w:val="KeinLeerraum"/>
        <w:rPr>
          <w:rFonts w:ascii="Verdana" w:hAnsi="Verdana" w:cs="Arial"/>
          <w:sz w:val="20"/>
          <w:szCs w:val="20"/>
          <w:highlight w:val="yellow"/>
        </w:rPr>
      </w:pPr>
    </w:p>
    <w:p w14:paraId="0F86D072" w14:textId="77777777" w:rsidR="004C771B" w:rsidRDefault="004C771B" w:rsidP="004C771B">
      <w:pPr>
        <w:pStyle w:val="KeinLeerraum"/>
        <w:jc w:val="both"/>
        <w:rPr>
          <w:rFonts w:ascii="Verdana" w:hAnsi="Verdana"/>
          <w:b/>
        </w:rPr>
      </w:pPr>
      <w:r w:rsidRPr="006339E8">
        <w:rPr>
          <w:rFonts w:ascii="Verdana" w:hAnsi="Verdana"/>
          <w:b/>
        </w:rPr>
        <w:t>Spur I</w:t>
      </w:r>
      <w:r>
        <w:rPr>
          <w:rFonts w:ascii="Verdana" w:hAnsi="Verdana"/>
          <w:b/>
        </w:rPr>
        <w:t>I m (G)</w:t>
      </w:r>
      <w:r w:rsidRPr="006339E8">
        <w:rPr>
          <w:rFonts w:ascii="Verdana" w:hAnsi="Verdana"/>
          <w:b/>
        </w:rPr>
        <w:t xml:space="preserve">: </w:t>
      </w:r>
      <w:r>
        <w:rPr>
          <w:rFonts w:ascii="Verdana" w:hAnsi="Verdana"/>
          <w:b/>
        </w:rPr>
        <w:t>Sauerland-Segmentanlage + Ausweichanschlußstelle HilMa</w:t>
      </w:r>
    </w:p>
    <w:p w14:paraId="62B4F654" w14:textId="77777777" w:rsidR="004C771B" w:rsidRDefault="004C771B" w:rsidP="004C771B">
      <w:pPr>
        <w:pStyle w:val="KeinLeerraum"/>
        <w:rPr>
          <w:rFonts w:ascii="Verdana" w:hAnsi="Verdana"/>
        </w:rPr>
      </w:pPr>
    </w:p>
    <w:p w14:paraId="41F76541" w14:textId="32A0ED1B" w:rsidR="004C771B" w:rsidRDefault="004C771B" w:rsidP="004C771B">
      <w:pPr>
        <w:pStyle w:val="KeinLeerraum"/>
        <w:rPr>
          <w:rFonts w:ascii="Verdana" w:hAnsi="Verdana"/>
        </w:rPr>
      </w:pPr>
      <w:r>
        <w:rPr>
          <w:rFonts w:ascii="Verdana" w:hAnsi="Verdana"/>
        </w:rPr>
        <w:t xml:space="preserve">Der Kern der Anlage bildet eine vorbildgerechte Rollwagenanlage, mit der das Umsetzen von regelspurigen Güterwagen auf schmalspurige Rollwagen demonstriert wird. </w:t>
      </w:r>
    </w:p>
    <w:p w14:paraId="4AF43F29" w14:textId="77777777" w:rsidR="004C771B" w:rsidRDefault="004C771B" w:rsidP="004C771B">
      <w:pPr>
        <w:pStyle w:val="KeinLeerraum"/>
        <w:rPr>
          <w:rFonts w:ascii="Verdana" w:hAnsi="Verdana"/>
        </w:rPr>
      </w:pPr>
      <w:r w:rsidRPr="00C8346D">
        <w:rPr>
          <w:rFonts w:ascii="Verdana" w:hAnsi="Verdana"/>
        </w:rPr>
        <w:t>Die Motive orientieren sich an der Plettenberger und der Hohenlimburger Kleinbahn im Sauerland.</w:t>
      </w:r>
      <w:r>
        <w:rPr>
          <w:rFonts w:ascii="Verdana" w:hAnsi="Verdana"/>
        </w:rPr>
        <w:t xml:space="preserve"> Hierzu gehört ein kleines Betriebswerk mit zweigleisigem hölzernem Lokschuppen für die schmalspurigen Triebfahrzeuge, hinter dem sich die neue Fiddleyard als Abstellanlage für Zugkompositionen anschließt. </w:t>
      </w:r>
    </w:p>
    <w:p w14:paraId="1727EBDA" w14:textId="52893EEF" w:rsidR="004C771B" w:rsidRDefault="004C771B" w:rsidP="004C771B">
      <w:pPr>
        <w:pStyle w:val="KeinLeerraum"/>
        <w:rPr>
          <w:rFonts w:ascii="Verdana" w:hAnsi="Verdana"/>
        </w:rPr>
      </w:pPr>
      <w:r>
        <w:rPr>
          <w:rFonts w:ascii="Verdana" w:hAnsi="Verdana"/>
        </w:rPr>
        <w:t xml:space="preserve">Zusätzlich wird eine weitere Bahnhofsanlage (Banhof Elsemühle) mit Umsetzmöglichkeiten und einigen Abstellgleisen gezeigt. Dort befindet sich auch ein Sandtrockenschuppen und ein Lagerschuppen einer Bahnmeisterei. </w:t>
      </w:r>
    </w:p>
    <w:p w14:paraId="718FC982" w14:textId="77777777" w:rsidR="004C771B" w:rsidRPr="006339E8" w:rsidRDefault="004C771B" w:rsidP="004C771B">
      <w:pPr>
        <w:pStyle w:val="KeinLeerraum"/>
        <w:rPr>
          <w:rFonts w:ascii="Verdana" w:hAnsi="Verdana"/>
        </w:rPr>
      </w:pPr>
      <w:r w:rsidRPr="00C8346D">
        <w:rPr>
          <w:rFonts w:ascii="Verdana" w:hAnsi="Verdana"/>
        </w:rPr>
        <w:t>Ein besonderer Hingucker ist die dreischienige Weiche mit einer zusätzlichen Ausfädelung der Meterspur. Die innerhalb der aufwändig gestalteten Straßenoberflächen eingebauten Weichen sind als vorbildgerechte Straßenweichen ausgebildet.</w:t>
      </w:r>
      <w:r w:rsidRPr="006339E8">
        <w:rPr>
          <w:rFonts w:ascii="Verdana" w:hAnsi="Verdana"/>
        </w:rPr>
        <w:t xml:space="preserve"> </w:t>
      </w:r>
    </w:p>
    <w:p w14:paraId="34326CB9" w14:textId="77777777" w:rsidR="004C771B" w:rsidRPr="006339E8" w:rsidRDefault="004C771B" w:rsidP="004C771B">
      <w:pPr>
        <w:pStyle w:val="KeinLeerraum"/>
        <w:rPr>
          <w:rFonts w:ascii="Verdana" w:hAnsi="Verdana"/>
        </w:rPr>
      </w:pPr>
      <w:r w:rsidRPr="006339E8">
        <w:rPr>
          <w:rFonts w:ascii="Verdana" w:hAnsi="Verdana"/>
        </w:rPr>
        <w:t>Außerdem wird die Sauerland-Segmentanlage durch ein von Gerhard Seelbach neu gebauter regelspuriger Anlagenteil „Awanst HilMa“ (Ausweichanschlußstelle HilMa) ergänzt.</w:t>
      </w:r>
    </w:p>
    <w:p w14:paraId="19C84237" w14:textId="77777777" w:rsidR="004C771B" w:rsidRDefault="004C771B" w:rsidP="004C771B">
      <w:pPr>
        <w:pStyle w:val="KeinLeerraum"/>
        <w:rPr>
          <w:rFonts w:ascii="Verdana" w:hAnsi="Verdana"/>
          <w:b/>
        </w:rPr>
      </w:pPr>
    </w:p>
    <w:p w14:paraId="0D81CFA6" w14:textId="76403F45" w:rsidR="004C771B" w:rsidRPr="006339E8" w:rsidRDefault="004C771B" w:rsidP="004C771B">
      <w:pPr>
        <w:pStyle w:val="KeinLeerraum"/>
        <w:rPr>
          <w:rFonts w:ascii="Verdana" w:hAnsi="Verdana"/>
        </w:rPr>
      </w:pPr>
      <w:r w:rsidRPr="006339E8">
        <w:rPr>
          <w:rFonts w:ascii="Verdana" w:hAnsi="Verdana"/>
          <w:b/>
        </w:rPr>
        <w:t>Betreiber:</w:t>
      </w:r>
      <w:r w:rsidRPr="006339E8">
        <w:rPr>
          <w:rFonts w:ascii="Verdana" w:hAnsi="Verdana"/>
        </w:rPr>
        <w:t xml:space="preserve"> </w:t>
      </w:r>
      <w:r>
        <w:rPr>
          <w:rFonts w:ascii="Verdana" w:hAnsi="Verdana"/>
        </w:rPr>
        <w:t>IG Spur II Wolf Groote &amp; Gerhard Seelbach, D-58840 Plettenberg</w:t>
      </w:r>
      <w:r>
        <w:rPr>
          <w:rFonts w:ascii="Verdana" w:hAnsi="Verdana"/>
        </w:rPr>
        <w:br/>
      </w:r>
      <w:r w:rsidRPr="006339E8">
        <w:rPr>
          <w:rFonts w:ascii="Verdana" w:hAnsi="Verdana"/>
          <w:b/>
          <w:bCs/>
        </w:rPr>
        <w:t>Größe:</w:t>
      </w:r>
      <w:r w:rsidRPr="006339E8">
        <w:rPr>
          <w:rFonts w:ascii="Verdana" w:hAnsi="Verdana"/>
        </w:rPr>
        <w:t xml:space="preserve"> 2</w:t>
      </w:r>
      <w:r>
        <w:rPr>
          <w:rFonts w:ascii="Verdana" w:hAnsi="Verdana"/>
        </w:rPr>
        <w:t>1</w:t>
      </w:r>
      <w:r w:rsidRPr="006339E8">
        <w:rPr>
          <w:rFonts w:ascii="Verdana" w:hAnsi="Verdana"/>
        </w:rPr>
        <w:t xml:space="preserve"> x </w:t>
      </w:r>
      <w:r>
        <w:rPr>
          <w:rFonts w:ascii="Verdana" w:hAnsi="Verdana"/>
        </w:rPr>
        <w:t>6,5</w:t>
      </w:r>
      <w:r w:rsidRPr="006339E8">
        <w:rPr>
          <w:rFonts w:ascii="Verdana" w:hAnsi="Verdana"/>
        </w:rPr>
        <w:t xml:space="preserve"> m</w:t>
      </w:r>
    </w:p>
    <w:p w14:paraId="39CCA3D7" w14:textId="77777777" w:rsidR="00F76736" w:rsidRDefault="00F76736" w:rsidP="00BF38B9">
      <w:pPr>
        <w:pStyle w:val="KeinLeerraum"/>
        <w:jc w:val="both"/>
        <w:rPr>
          <w:rFonts w:ascii="Verdana" w:hAnsi="Verdana" w:cs="Arial"/>
          <w:b/>
        </w:rPr>
      </w:pPr>
    </w:p>
    <w:p w14:paraId="3F584F3B" w14:textId="77777777" w:rsidR="00F76736" w:rsidRDefault="00F76736" w:rsidP="00BF38B9">
      <w:pPr>
        <w:pStyle w:val="KeinLeerraum"/>
        <w:jc w:val="both"/>
        <w:rPr>
          <w:rFonts w:ascii="Verdana" w:hAnsi="Verdana" w:cs="Arial"/>
          <w:b/>
        </w:rPr>
      </w:pPr>
    </w:p>
    <w:p w14:paraId="235A0E60" w14:textId="3BEE3E75" w:rsidR="00BF38B9" w:rsidRDefault="00BF38B9" w:rsidP="00BF38B9">
      <w:pPr>
        <w:pStyle w:val="KeinLeerraum"/>
        <w:jc w:val="both"/>
        <w:rPr>
          <w:rFonts w:ascii="Verdana" w:hAnsi="Verdana" w:cs="Arial"/>
          <w:b/>
        </w:rPr>
      </w:pPr>
      <w:r>
        <w:rPr>
          <w:rFonts w:ascii="Verdana" w:hAnsi="Verdana" w:cs="Arial"/>
          <w:b/>
        </w:rPr>
        <w:t xml:space="preserve">Spur </w:t>
      </w:r>
      <w:r w:rsidR="001A4062">
        <w:rPr>
          <w:rFonts w:ascii="Verdana" w:hAnsi="Verdana" w:cs="Arial"/>
          <w:b/>
        </w:rPr>
        <w:t>2</w:t>
      </w:r>
      <w:r>
        <w:rPr>
          <w:rFonts w:ascii="Verdana" w:hAnsi="Verdana" w:cs="Arial"/>
          <w:b/>
        </w:rPr>
        <w:t>m</w:t>
      </w:r>
      <w:r w:rsidR="001A4062">
        <w:rPr>
          <w:rFonts w:ascii="Verdana" w:hAnsi="Verdana" w:cs="Arial"/>
          <w:b/>
        </w:rPr>
        <w:t xml:space="preserve"> (G)</w:t>
      </w:r>
      <w:r>
        <w:rPr>
          <w:rFonts w:ascii="Verdana" w:hAnsi="Verdana" w:cs="Arial"/>
          <w:b/>
        </w:rPr>
        <w:t xml:space="preserve">: </w:t>
      </w:r>
      <w:r w:rsidR="004C771B">
        <w:rPr>
          <w:rFonts w:ascii="Verdana" w:hAnsi="Verdana" w:cs="Arial"/>
          <w:b/>
        </w:rPr>
        <w:t>Kleintal Birkenmoor</w:t>
      </w:r>
    </w:p>
    <w:p w14:paraId="50E6302C" w14:textId="77777777" w:rsidR="00BF38B9" w:rsidRDefault="00BF38B9" w:rsidP="00BF38B9">
      <w:pPr>
        <w:pStyle w:val="KeinLeerraum"/>
        <w:jc w:val="both"/>
        <w:rPr>
          <w:rFonts w:ascii="Verdana" w:hAnsi="Verdana" w:cs="Arial"/>
        </w:rPr>
      </w:pPr>
    </w:p>
    <w:p w14:paraId="4EC215C7" w14:textId="2DCF86AE" w:rsidR="004C771B" w:rsidRPr="004C771B" w:rsidRDefault="004C771B" w:rsidP="004C771B">
      <w:pPr>
        <w:pStyle w:val="KeinLeerraum"/>
        <w:rPr>
          <w:rFonts w:ascii="Verdana" w:hAnsi="Verdana"/>
        </w:rPr>
      </w:pPr>
      <w:r w:rsidRPr="004C771B">
        <w:rPr>
          <w:rFonts w:ascii="Verdana" w:hAnsi="Verdana"/>
        </w:rPr>
        <w:t>Die gezeigte Anlage besteht aus zwei Teilen, Teil 1 ist ein Teil des Clubs der LGB Freunde Rhein/Sieg, Teil 2 ist ein Anlagenteil eines Clubmitgliedes aus Neu-Ulm.</w:t>
      </w:r>
      <w:r w:rsidRPr="004C771B">
        <w:rPr>
          <w:rFonts w:ascii="Verdana" w:hAnsi="Verdana"/>
        </w:rPr>
        <w:br/>
      </w:r>
      <w:r w:rsidRPr="004C771B">
        <w:rPr>
          <w:rFonts w:ascii="Verdana" w:hAnsi="Verdana"/>
        </w:rPr>
        <w:br/>
        <w:t>Die Anlage Kleintal ist im Phantasieland an der Nordseeküste, in unmittelbarer Nähe zur See hin angesiedelt.</w:t>
      </w:r>
      <w:r>
        <w:rPr>
          <w:rFonts w:ascii="Verdana" w:hAnsi="Verdana"/>
        </w:rPr>
        <w:t xml:space="preserve"> </w:t>
      </w:r>
      <w:r w:rsidRPr="004C771B">
        <w:rPr>
          <w:rFonts w:ascii="Verdana" w:hAnsi="Verdana"/>
        </w:rPr>
        <w:t xml:space="preserve">Ein kleiner Überlandbahnhof in der Ortschaft Kleinbach an einer Meterspurigen Schmalspurbahn bildet den Mittelpunkt der Anlage. </w:t>
      </w:r>
    </w:p>
    <w:p w14:paraId="06CA6317" w14:textId="77777777" w:rsidR="004C771B" w:rsidRPr="004C771B" w:rsidRDefault="004C771B" w:rsidP="004C771B">
      <w:pPr>
        <w:pStyle w:val="KeinLeerraum"/>
        <w:rPr>
          <w:rFonts w:ascii="Verdana" w:eastAsia="Times New Roman" w:hAnsi="Verdana"/>
        </w:rPr>
      </w:pPr>
      <w:r w:rsidRPr="004C771B">
        <w:rPr>
          <w:rFonts w:ascii="Verdana" w:hAnsi="Verdana"/>
        </w:rPr>
        <w:t xml:space="preserve">Von Kleinbach aus kann man ein kleines Bahnbetriebswerk erreichen oder die Personen- und Güterzüge die nächste Ortschaft </w:t>
      </w:r>
      <w:r w:rsidRPr="004C771B">
        <w:rPr>
          <w:rFonts w:ascii="Verdana" w:eastAsia="Times New Roman" w:hAnsi="Verdana"/>
        </w:rPr>
        <w:t xml:space="preserve">„Birkenmoor“. Hier erreicht man einen kleinen, 2-gleisigen Bahnhof an einer teilweise elektrifizierten, meterspurigen Kleinbahn mit seiner Umgebung. Der Bahnhof besitzt eine kleine Lokstation mit Schuppen sowie eine Rollwagenrampe zum Aufladen regelspuriger Güterwagen. Rund um den Bahnhof werden verschiedene Gleisanschlüsse für den Güterumschlag bedient: Eine Fabrik mit eigener Waggondrehscheibe und dem Rest eines Feldbahnanschlusses sowie einer Sturzbühne für Schotter mit Feldbahnanschluss. Darüber hinaus schließt sich an den Bahnhof der Anschluss eines Frachthafens mit funktionsfähigem Ladekran an. </w:t>
      </w:r>
    </w:p>
    <w:p w14:paraId="627C4A3A" w14:textId="77777777" w:rsidR="004C771B" w:rsidRDefault="004C771B" w:rsidP="004C771B">
      <w:pPr>
        <w:pStyle w:val="KeinLeerraum"/>
        <w:rPr>
          <w:rFonts w:ascii="Verdana" w:eastAsia="Times New Roman" w:hAnsi="Verdana"/>
        </w:rPr>
      </w:pPr>
    </w:p>
    <w:p w14:paraId="72926888" w14:textId="3DBE6ADB" w:rsidR="004C771B" w:rsidRPr="004C771B" w:rsidRDefault="004C771B" w:rsidP="004C771B">
      <w:pPr>
        <w:pStyle w:val="KeinLeerraum"/>
        <w:rPr>
          <w:rFonts w:ascii="Verdana" w:hAnsi="Verdana"/>
        </w:rPr>
      </w:pPr>
      <w:r w:rsidRPr="004C771B">
        <w:rPr>
          <w:rFonts w:ascii="Verdana" w:eastAsia="Times New Roman" w:hAnsi="Verdana"/>
        </w:rPr>
        <w:t>Am Ort Birkenmoor befindet sich noch ein Anleger für eine Fähre.Auf der Anlage verkehren Typische Kleinbahn Güter- und Personenzüge sowie ein kleiner Triebwagen.</w:t>
      </w:r>
      <w:r>
        <w:rPr>
          <w:rFonts w:ascii="Verdana" w:eastAsia="Times New Roman" w:hAnsi="Verdana"/>
        </w:rPr>
        <w:t xml:space="preserve"> </w:t>
      </w:r>
      <w:r w:rsidRPr="004C771B">
        <w:rPr>
          <w:rFonts w:ascii="Verdana" w:eastAsia="Times New Roman" w:hAnsi="Verdana"/>
        </w:rPr>
        <w:t>Im Anlagenteil Birkenmoor verkehren verschiedene Lokomotiven im Rangierdienst.</w:t>
      </w:r>
    </w:p>
    <w:p w14:paraId="75C118AC" w14:textId="77777777" w:rsidR="004C771B" w:rsidRDefault="004C771B" w:rsidP="004C771B">
      <w:pPr>
        <w:pStyle w:val="KeinLeerraum"/>
        <w:rPr>
          <w:rFonts w:eastAsia="Times New Roman"/>
        </w:rPr>
      </w:pPr>
      <w:r w:rsidRPr="004C771B">
        <w:rPr>
          <w:rFonts w:ascii="Verdana" w:eastAsia="Times New Roman" w:hAnsi="Verdana"/>
        </w:rPr>
        <w:lastRenderedPageBreak/>
        <w:t>Die gesamte Anlage ist digital gesteuert.</w:t>
      </w:r>
    </w:p>
    <w:p w14:paraId="5FB4EB2E" w14:textId="77777777" w:rsidR="00BF38B9" w:rsidRPr="00BF38B9" w:rsidRDefault="00BF38B9" w:rsidP="00BF38B9">
      <w:pPr>
        <w:pStyle w:val="KeinLeerraum"/>
        <w:jc w:val="both"/>
        <w:rPr>
          <w:rFonts w:ascii="Verdana" w:hAnsi="Verdana"/>
        </w:rPr>
      </w:pPr>
    </w:p>
    <w:p w14:paraId="4261A1FE" w14:textId="58F09944" w:rsidR="00BF38B9" w:rsidRDefault="00BF38B9" w:rsidP="00BF38B9">
      <w:pPr>
        <w:pStyle w:val="KeinLeerraum"/>
        <w:jc w:val="both"/>
        <w:rPr>
          <w:rFonts w:ascii="Verdana" w:hAnsi="Verdana" w:cs="Arial"/>
        </w:rPr>
      </w:pPr>
      <w:r>
        <w:rPr>
          <w:rFonts w:ascii="Verdana" w:hAnsi="Verdana" w:cs="Arial"/>
          <w:b/>
        </w:rPr>
        <w:t>Betreiber:</w:t>
      </w:r>
      <w:r>
        <w:rPr>
          <w:rFonts w:ascii="Verdana" w:hAnsi="Verdana" w:cs="Arial"/>
        </w:rPr>
        <w:t xml:space="preserve"> </w:t>
      </w:r>
      <w:r w:rsidR="004C771B">
        <w:rPr>
          <w:rFonts w:ascii="Verdana" w:hAnsi="Verdana" w:cs="Arial"/>
        </w:rPr>
        <w:t xml:space="preserve">Club der </w:t>
      </w:r>
      <w:r w:rsidR="00464EC6">
        <w:rPr>
          <w:rFonts w:ascii="Verdana" w:hAnsi="Verdana" w:cs="Arial"/>
        </w:rPr>
        <w:t>LGB-Freunde</w:t>
      </w:r>
      <w:r w:rsidR="004C771B">
        <w:rPr>
          <w:rFonts w:ascii="Verdana" w:hAnsi="Verdana" w:cs="Arial"/>
        </w:rPr>
        <w:t xml:space="preserve"> Rhein/Sieg, 41239 Mönchengladbach</w:t>
      </w:r>
    </w:p>
    <w:p w14:paraId="3690708E" w14:textId="02A79CFF" w:rsidR="00BF38B9" w:rsidRDefault="00BF38B9" w:rsidP="00BF38B9">
      <w:pPr>
        <w:pStyle w:val="KeinLeerraum"/>
        <w:jc w:val="both"/>
        <w:rPr>
          <w:rFonts w:ascii="Verdana" w:hAnsi="Verdana" w:cs="Arial"/>
        </w:rPr>
      </w:pPr>
      <w:r>
        <w:rPr>
          <w:rFonts w:ascii="Verdana" w:hAnsi="Verdana" w:cs="Arial"/>
          <w:b/>
        </w:rPr>
        <w:t>Anlagengröße:</w:t>
      </w:r>
      <w:r>
        <w:rPr>
          <w:rFonts w:ascii="Verdana" w:hAnsi="Verdana" w:cs="Arial"/>
        </w:rPr>
        <w:t xml:space="preserve"> </w:t>
      </w:r>
      <w:r w:rsidR="004C771B">
        <w:rPr>
          <w:rFonts w:ascii="Verdana" w:hAnsi="Verdana" w:cs="Arial"/>
        </w:rPr>
        <w:t>21 x 3</w:t>
      </w:r>
      <w:r>
        <w:rPr>
          <w:rFonts w:ascii="Verdana" w:hAnsi="Verdana" w:cs="Arial"/>
        </w:rPr>
        <w:t xml:space="preserve"> m</w:t>
      </w:r>
    </w:p>
    <w:p w14:paraId="51FEB5D1" w14:textId="77777777" w:rsidR="004D0696" w:rsidRDefault="004D0696" w:rsidP="008E3910">
      <w:pPr>
        <w:shd w:val="clear" w:color="auto" w:fill="FFFFFF"/>
        <w:rPr>
          <w:rFonts w:ascii="Verdana" w:hAnsi="Verdana"/>
          <w:b/>
          <w:color w:val="000000"/>
          <w:sz w:val="22"/>
          <w:szCs w:val="22"/>
        </w:rPr>
      </w:pPr>
    </w:p>
    <w:p w14:paraId="0224264C" w14:textId="77777777" w:rsidR="008C4375" w:rsidRDefault="008C4375" w:rsidP="008E3910">
      <w:pPr>
        <w:shd w:val="clear" w:color="auto" w:fill="FFFFFF"/>
        <w:rPr>
          <w:rFonts w:ascii="Verdana" w:hAnsi="Verdana"/>
          <w:color w:val="000000"/>
          <w:sz w:val="22"/>
          <w:szCs w:val="22"/>
        </w:rPr>
      </w:pPr>
    </w:p>
    <w:p w14:paraId="2904E799" w14:textId="77777777" w:rsidR="007160CB" w:rsidRPr="00E70821" w:rsidRDefault="007160CB" w:rsidP="007160CB">
      <w:pPr>
        <w:pStyle w:val="KeinLeerraum"/>
        <w:rPr>
          <w:rFonts w:ascii="Verdana" w:hAnsi="Verdana"/>
        </w:rPr>
      </w:pPr>
      <w:r w:rsidRPr="00E70821">
        <w:rPr>
          <w:rFonts w:ascii="Verdana" w:hAnsi="Verdana"/>
          <w:b/>
          <w:bCs/>
        </w:rPr>
        <w:t>Spur 1 und 1e:</w:t>
      </w:r>
      <w:r>
        <w:rPr>
          <w:rFonts w:ascii="Verdana" w:hAnsi="Verdana"/>
        </w:rPr>
        <w:t xml:space="preserve"> </w:t>
      </w:r>
      <w:r w:rsidRPr="00E70821">
        <w:rPr>
          <w:rFonts w:ascii="Verdana" w:hAnsi="Verdana"/>
          <w:b/>
          <w:bCs/>
        </w:rPr>
        <w:t>Schmalspurverkehr im Jagsttal mit Rollbockverkehr</w:t>
      </w:r>
    </w:p>
    <w:p w14:paraId="3C35AD8D" w14:textId="77777777" w:rsidR="007160CB" w:rsidRPr="00E70821" w:rsidRDefault="007160CB" w:rsidP="007160CB">
      <w:pPr>
        <w:pStyle w:val="KeinLeerraum"/>
        <w:rPr>
          <w:rFonts w:ascii="Verdana" w:hAnsi="Verdana"/>
        </w:rPr>
      </w:pPr>
    </w:p>
    <w:p w14:paraId="724FD34F" w14:textId="77777777" w:rsidR="007160CB" w:rsidRPr="00E70821" w:rsidRDefault="007160CB" w:rsidP="007160CB">
      <w:pPr>
        <w:pStyle w:val="KeinLeerraum"/>
        <w:rPr>
          <w:rFonts w:ascii="Verdana" w:hAnsi="Verdana"/>
        </w:rPr>
      </w:pPr>
      <w:r w:rsidRPr="00E70821">
        <w:rPr>
          <w:rFonts w:ascii="Verdana" w:hAnsi="Verdana"/>
        </w:rPr>
        <w:t xml:space="preserve">Die kombinierte Spur 1 und 1e Anlage bildet den Schmalspurbetrieb mit Rollbockverkehr im Jagsttal </w:t>
      </w:r>
      <w:r>
        <w:rPr>
          <w:rFonts w:ascii="Verdana" w:hAnsi="Verdana"/>
        </w:rPr>
        <w:t xml:space="preserve">von Dörzbach zur Zuckerfabrik </w:t>
      </w:r>
      <w:r w:rsidRPr="00E70821">
        <w:rPr>
          <w:rFonts w:ascii="Verdana" w:hAnsi="Verdana"/>
        </w:rPr>
        <w:t>auf einer fiktiven Normalspurstrecke nach.</w:t>
      </w:r>
    </w:p>
    <w:p w14:paraId="7B6A7CC6" w14:textId="77777777" w:rsidR="007160CB" w:rsidRPr="00E70821" w:rsidRDefault="007160CB" w:rsidP="007160CB">
      <w:pPr>
        <w:pStyle w:val="KeinLeerraum"/>
        <w:rPr>
          <w:rFonts w:ascii="Verdana" w:hAnsi="Verdana"/>
        </w:rPr>
      </w:pPr>
      <w:r w:rsidRPr="00E70821">
        <w:rPr>
          <w:rFonts w:ascii="Verdana" w:hAnsi="Verdana"/>
        </w:rPr>
        <w:t xml:space="preserve">In Dörzbach endet der Personenverkehr, der in einem fiktiven Bahnhof mit Dreischienengleis startet. Der Bahnhof Dörzbach ist ein originalgetreuer Nachbau. Vorbei am Schottwerk Berlichingen führt die Schmalspurstrecke an einem Lagerhaus vorbei. Hier müssen wie in Bieringen im Jagsttal G-Wagen zum Be- und Entladen vom Rollbock auf ein Normalspurgleis umgeladen werden. </w:t>
      </w:r>
    </w:p>
    <w:p w14:paraId="3F41BA88" w14:textId="77777777" w:rsidR="007160CB" w:rsidRPr="00E70821" w:rsidRDefault="007160CB" w:rsidP="007160CB">
      <w:pPr>
        <w:pStyle w:val="KeinLeerraum"/>
        <w:rPr>
          <w:rFonts w:ascii="Verdana" w:hAnsi="Verdana"/>
        </w:rPr>
      </w:pPr>
      <w:r w:rsidRPr="00E70821">
        <w:rPr>
          <w:rFonts w:ascii="Verdana" w:hAnsi="Verdana"/>
        </w:rPr>
        <w:t>Dieses Normalspurgleis liegt nur zum Be- und Entladen vor dem Lagerhaus. Diese Prozedur war erforderlich, weil die Jagsttalbahn zur wenig Rollböcke hatte.</w:t>
      </w:r>
      <w:r>
        <w:rPr>
          <w:rFonts w:ascii="Verdana" w:hAnsi="Verdana"/>
        </w:rPr>
        <w:t xml:space="preserve"> </w:t>
      </w:r>
      <w:r w:rsidRPr="00E70821">
        <w:rPr>
          <w:rFonts w:ascii="Verdana" w:hAnsi="Verdana"/>
        </w:rPr>
        <w:t xml:space="preserve">Erschwerend kommt hinzu, dass zwischen den Rollbockgruben noch eine Landesstraße </w:t>
      </w:r>
      <w:r>
        <w:rPr>
          <w:rFonts w:ascii="Verdana" w:hAnsi="Verdana"/>
        </w:rPr>
        <w:t xml:space="preserve">die </w:t>
      </w:r>
      <w:r w:rsidRPr="00E70821">
        <w:rPr>
          <w:rFonts w:ascii="Verdana" w:hAnsi="Verdana"/>
        </w:rPr>
        <w:t>Normal- und Schmalspurgleise</w:t>
      </w:r>
      <w:r>
        <w:rPr>
          <w:rFonts w:ascii="Verdana" w:hAnsi="Verdana"/>
        </w:rPr>
        <w:t>n</w:t>
      </w:r>
      <w:r w:rsidRPr="00E70821">
        <w:rPr>
          <w:rFonts w:ascii="Verdana" w:hAnsi="Verdana"/>
        </w:rPr>
        <w:t xml:space="preserve"> kreuzt. Auch diese Situation wird nachgestellt. Entlang der Strecke beladene Rübenwagen werden über eine weitere Rollbockgrube in eine Zuckerfabrik abgefahren und dort entleert. Diese Zuckerfabrik hat eine komplette Inneneinrichtung, auf der Zufahrt wird mit Melassenwagen, Zuckerwagen und Wagen von Zuckerfabrikkunden rangiert.</w:t>
      </w:r>
    </w:p>
    <w:p w14:paraId="579DBDF5" w14:textId="77777777" w:rsidR="007160CB" w:rsidRDefault="007160CB" w:rsidP="007160CB">
      <w:pPr>
        <w:pStyle w:val="KeinLeerraum"/>
        <w:rPr>
          <w:rFonts w:ascii="Verdana" w:hAnsi="Verdana"/>
        </w:rPr>
      </w:pPr>
    </w:p>
    <w:p w14:paraId="598D55F1" w14:textId="77777777" w:rsidR="007160CB" w:rsidRPr="00E70821" w:rsidRDefault="007160CB" w:rsidP="007160CB">
      <w:pPr>
        <w:pStyle w:val="KeinLeerraum"/>
        <w:rPr>
          <w:rFonts w:ascii="Verdana" w:hAnsi="Verdana"/>
        </w:rPr>
      </w:pPr>
      <w:r w:rsidRPr="00E70821">
        <w:rPr>
          <w:rFonts w:ascii="Verdana" w:hAnsi="Verdana"/>
          <w:b/>
          <w:bCs/>
        </w:rPr>
        <w:t>Betreiber:</w:t>
      </w:r>
      <w:r w:rsidRPr="00E70821">
        <w:rPr>
          <w:rFonts w:ascii="Verdana" w:hAnsi="Verdana"/>
        </w:rPr>
        <w:t xml:space="preserve"> Pi`s Modellbahnfreunde</w:t>
      </w:r>
      <w:r>
        <w:rPr>
          <w:rFonts w:ascii="Verdana" w:hAnsi="Verdana"/>
        </w:rPr>
        <w:t>, 74613 Öhringen</w:t>
      </w:r>
    </w:p>
    <w:p w14:paraId="1E26D4A5" w14:textId="77777777" w:rsidR="007160CB" w:rsidRPr="00E70821" w:rsidRDefault="007160CB" w:rsidP="007160CB">
      <w:pPr>
        <w:pStyle w:val="KeinLeerraum"/>
        <w:rPr>
          <w:rFonts w:ascii="Verdana" w:hAnsi="Verdana"/>
        </w:rPr>
      </w:pPr>
      <w:r w:rsidRPr="00E70821">
        <w:rPr>
          <w:rFonts w:ascii="Verdana" w:hAnsi="Verdana"/>
          <w:b/>
          <w:bCs/>
        </w:rPr>
        <w:t>Erbauer:</w:t>
      </w:r>
      <w:r w:rsidRPr="00E70821">
        <w:rPr>
          <w:rFonts w:ascii="Verdana" w:hAnsi="Verdana"/>
        </w:rPr>
        <w:t xml:space="preserve"> Thomas Pauli. Bauzeit bisher über 10 Jahre.</w:t>
      </w:r>
    </w:p>
    <w:p w14:paraId="52B88C77" w14:textId="77777777" w:rsidR="007160CB" w:rsidRPr="00E70821" w:rsidRDefault="007160CB" w:rsidP="007160CB">
      <w:pPr>
        <w:pStyle w:val="KeinLeerraum"/>
        <w:rPr>
          <w:rFonts w:ascii="Verdana" w:hAnsi="Verdana"/>
        </w:rPr>
      </w:pPr>
      <w:r w:rsidRPr="00E70821">
        <w:rPr>
          <w:rFonts w:ascii="Verdana" w:hAnsi="Verdana"/>
          <w:b/>
          <w:bCs/>
        </w:rPr>
        <w:t>Anlagengröße:</w:t>
      </w:r>
      <w:r w:rsidRPr="00E70821">
        <w:rPr>
          <w:rFonts w:ascii="Verdana" w:hAnsi="Verdana"/>
        </w:rPr>
        <w:t xml:space="preserve"> </w:t>
      </w:r>
      <w:r>
        <w:rPr>
          <w:rFonts w:ascii="Verdana" w:hAnsi="Verdana"/>
        </w:rPr>
        <w:t>14 x 6 m</w:t>
      </w:r>
      <w:r w:rsidRPr="00E70821">
        <w:rPr>
          <w:rFonts w:ascii="Verdana" w:hAnsi="Verdana"/>
        </w:rPr>
        <w:t> </w:t>
      </w:r>
    </w:p>
    <w:p w14:paraId="3DFDD66D" w14:textId="77777777" w:rsidR="008C4375" w:rsidRPr="0086647C" w:rsidRDefault="008C4375" w:rsidP="008E3910">
      <w:pPr>
        <w:shd w:val="clear" w:color="auto" w:fill="FFFFFF"/>
        <w:rPr>
          <w:rFonts w:ascii="Verdana" w:hAnsi="Verdana"/>
          <w:color w:val="000000"/>
          <w:sz w:val="22"/>
          <w:szCs w:val="22"/>
        </w:rPr>
      </w:pPr>
    </w:p>
    <w:p w14:paraId="029091B8" w14:textId="77777777" w:rsidR="004D0696" w:rsidRDefault="004D0696" w:rsidP="00E428BF">
      <w:pPr>
        <w:pStyle w:val="KeinLeerraum"/>
        <w:jc w:val="both"/>
        <w:rPr>
          <w:rFonts w:ascii="Verdana" w:hAnsi="Verdana" w:cs="Arial"/>
          <w:b/>
        </w:rPr>
      </w:pPr>
    </w:p>
    <w:p w14:paraId="711D3F7D" w14:textId="46ACBE51" w:rsidR="001A4062" w:rsidRDefault="00987A61" w:rsidP="00987A61">
      <w:pPr>
        <w:rPr>
          <w:rFonts w:ascii="Verdana" w:eastAsia="Calibri" w:hAnsi="Verdana" w:cs="Helvetica"/>
          <w:b/>
          <w:sz w:val="22"/>
          <w:szCs w:val="22"/>
          <w:lang w:eastAsia="en-US"/>
        </w:rPr>
      </w:pPr>
      <w:r w:rsidRPr="00ED2C54">
        <w:rPr>
          <w:rFonts w:ascii="Verdana" w:eastAsia="Calibri" w:hAnsi="Verdana" w:cs="Helvetica"/>
          <w:b/>
          <w:sz w:val="22"/>
          <w:szCs w:val="22"/>
          <w:lang w:eastAsia="en-US"/>
        </w:rPr>
        <w:t xml:space="preserve">Spur </w:t>
      </w:r>
      <w:r w:rsidR="00411148">
        <w:rPr>
          <w:rFonts w:ascii="Verdana" w:eastAsia="Calibri" w:hAnsi="Verdana" w:cs="Helvetica"/>
          <w:b/>
          <w:sz w:val="22"/>
          <w:szCs w:val="22"/>
          <w:lang w:eastAsia="en-US"/>
        </w:rPr>
        <w:t>1</w:t>
      </w:r>
      <w:r w:rsidRPr="00ED2C54">
        <w:rPr>
          <w:rFonts w:ascii="Verdana" w:eastAsia="Calibri" w:hAnsi="Verdana" w:cs="Helvetica"/>
          <w:b/>
          <w:sz w:val="22"/>
          <w:szCs w:val="22"/>
          <w:lang w:eastAsia="en-US"/>
        </w:rPr>
        <w:t xml:space="preserve">: </w:t>
      </w:r>
      <w:r w:rsidR="001A4062">
        <w:rPr>
          <w:rFonts w:ascii="Verdana" w:eastAsia="Calibri" w:hAnsi="Verdana" w:cs="Helvetica"/>
          <w:b/>
          <w:sz w:val="22"/>
          <w:szCs w:val="22"/>
          <w:lang w:eastAsia="en-US"/>
        </w:rPr>
        <w:t>Weißblech-Spielzeug aus Nürnberg vor 100 Jahren</w:t>
      </w:r>
    </w:p>
    <w:p w14:paraId="1009EB46" w14:textId="77777777" w:rsidR="001A4062" w:rsidRDefault="001A4062" w:rsidP="00987A61">
      <w:pPr>
        <w:rPr>
          <w:rFonts w:ascii="Verdana" w:eastAsia="Calibri" w:hAnsi="Verdana" w:cs="Helvetica"/>
          <w:b/>
          <w:sz w:val="22"/>
          <w:szCs w:val="22"/>
          <w:lang w:eastAsia="en-US"/>
        </w:rPr>
      </w:pPr>
    </w:p>
    <w:p w14:paraId="4E140455" w14:textId="2917BD10" w:rsidR="001A4062" w:rsidRPr="001A4062" w:rsidRDefault="001A4062" w:rsidP="001A4062">
      <w:pPr>
        <w:rPr>
          <w:rFonts w:ascii="Verdana" w:hAnsi="Verdana"/>
          <w:sz w:val="22"/>
          <w:szCs w:val="22"/>
        </w:rPr>
      </w:pPr>
      <w:r w:rsidRPr="001A4062">
        <w:rPr>
          <w:rFonts w:ascii="Verdana" w:hAnsi="Verdana"/>
          <w:sz w:val="22"/>
          <w:szCs w:val="22"/>
        </w:rPr>
        <w:t>Die Freunde des Spielzeug</w:t>
      </w:r>
      <w:r w:rsidR="00177CBF">
        <w:rPr>
          <w:rFonts w:ascii="Verdana" w:hAnsi="Verdana"/>
          <w:sz w:val="22"/>
          <w:szCs w:val="22"/>
        </w:rPr>
        <w:t>-M</w:t>
      </w:r>
      <w:r w:rsidRPr="001A4062">
        <w:rPr>
          <w:rFonts w:ascii="Verdana" w:hAnsi="Verdana"/>
          <w:sz w:val="22"/>
          <w:szCs w:val="22"/>
        </w:rPr>
        <w:t>useums Freinsheim/Pfalz (Bing Museum) führen eine seltene Spur 1 Anlage aus den Jahren 1900-1928 vor.</w:t>
      </w:r>
      <w:r w:rsidR="00177CBF">
        <w:rPr>
          <w:rFonts w:ascii="Verdana" w:hAnsi="Verdana"/>
          <w:sz w:val="22"/>
          <w:szCs w:val="22"/>
        </w:rPr>
        <w:t xml:space="preserve"> Die Modelle sind vorwiegend von Bing und Bub.</w:t>
      </w:r>
    </w:p>
    <w:p w14:paraId="13F2D71A" w14:textId="7AB365FC" w:rsidR="00177CBF" w:rsidRDefault="001A4062" w:rsidP="001A4062">
      <w:pPr>
        <w:rPr>
          <w:rFonts w:ascii="Verdana" w:hAnsi="Verdana"/>
          <w:sz w:val="22"/>
          <w:szCs w:val="22"/>
        </w:rPr>
      </w:pPr>
      <w:r>
        <w:rPr>
          <w:rFonts w:ascii="Verdana" w:hAnsi="Verdana"/>
          <w:sz w:val="22"/>
          <w:szCs w:val="22"/>
        </w:rPr>
        <w:t xml:space="preserve">Die Anlage besticht durch ihre große Hängebrücke mit 2,2 m Länge und 2 Kreisen mit langen Zügen! </w:t>
      </w:r>
      <w:r w:rsidR="00177CBF">
        <w:rPr>
          <w:rFonts w:ascii="Verdana" w:hAnsi="Verdana"/>
          <w:sz w:val="22"/>
          <w:szCs w:val="22"/>
        </w:rPr>
        <w:t xml:space="preserve">Einige Züge sind mit Echtdampf unterwegs. Im Innenraum werden Straßenbahnen und Zahnradbahn gezeigt! Viele technische Spielereien können von den Besuchern mit Tastern ausgelöst werden, wie z.B. Bahnübergang, Wärter der aus dem Haus kommts, Fahrdienstleiter der die Flagge hebt usw. </w:t>
      </w:r>
    </w:p>
    <w:p w14:paraId="14E55B82" w14:textId="7C77873B" w:rsidR="00987A61" w:rsidRDefault="00177CBF" w:rsidP="00987A61">
      <w:pPr>
        <w:rPr>
          <w:rFonts w:ascii="Verdana" w:hAnsi="Verdana"/>
          <w:sz w:val="22"/>
          <w:szCs w:val="22"/>
        </w:rPr>
      </w:pPr>
      <w:r>
        <w:rPr>
          <w:rFonts w:ascii="Verdana" w:hAnsi="Verdana"/>
          <w:sz w:val="22"/>
          <w:szCs w:val="22"/>
        </w:rPr>
        <w:t xml:space="preserve">Es wird auch eine Achterbahn und Kirmesmodelle gezeigt, alle in Funktion teils mit Sterling Motoren angetrieben. </w:t>
      </w:r>
    </w:p>
    <w:p w14:paraId="5E6EBC65" w14:textId="01CE6B2B" w:rsidR="00177CBF" w:rsidRDefault="00177CBF" w:rsidP="00987A61">
      <w:pPr>
        <w:rPr>
          <w:rFonts w:ascii="Verdana" w:hAnsi="Verdana"/>
          <w:sz w:val="22"/>
          <w:szCs w:val="22"/>
        </w:rPr>
      </w:pPr>
      <w:r>
        <w:rPr>
          <w:rFonts w:ascii="Verdana" w:hAnsi="Verdana"/>
          <w:sz w:val="22"/>
          <w:szCs w:val="22"/>
        </w:rPr>
        <w:t xml:space="preserve">Ebenfalls zum Highlight gehört ein Bahnbetriebswerk mit Drehscheibe! Die Präsentation wird </w:t>
      </w:r>
      <w:r w:rsidR="00A610D0">
        <w:rPr>
          <w:rFonts w:ascii="Verdana" w:hAnsi="Verdana"/>
          <w:sz w:val="22"/>
          <w:szCs w:val="22"/>
        </w:rPr>
        <w:t>ausgeschmückt</w:t>
      </w:r>
      <w:r>
        <w:rPr>
          <w:rFonts w:ascii="Verdana" w:hAnsi="Verdana"/>
          <w:sz w:val="22"/>
          <w:szCs w:val="22"/>
        </w:rPr>
        <w:t xml:space="preserve"> mit Historischen Bäumen, Büschen und Weißblech Gebäuden</w:t>
      </w:r>
    </w:p>
    <w:p w14:paraId="22C77E04" w14:textId="77777777" w:rsidR="00177CBF" w:rsidRDefault="00177CBF" w:rsidP="00987A61">
      <w:pPr>
        <w:rPr>
          <w:rFonts w:ascii="Verdana" w:eastAsia="Calibri" w:hAnsi="Verdana" w:cs="Helvetica"/>
          <w:sz w:val="22"/>
          <w:szCs w:val="22"/>
          <w:lang w:eastAsia="en-US"/>
        </w:rPr>
      </w:pPr>
    </w:p>
    <w:p w14:paraId="3DF44CB0" w14:textId="15416BA1" w:rsidR="00987A61" w:rsidRDefault="00987A61" w:rsidP="00987A61">
      <w:pPr>
        <w:rPr>
          <w:rFonts w:ascii="Verdana" w:eastAsia="Calibri" w:hAnsi="Verdana" w:cs="Helvetica"/>
          <w:sz w:val="22"/>
          <w:szCs w:val="22"/>
          <w:lang w:eastAsia="en-US"/>
        </w:rPr>
      </w:pPr>
      <w:r w:rsidRPr="002D5497">
        <w:rPr>
          <w:rFonts w:ascii="Verdana" w:eastAsia="Calibri" w:hAnsi="Verdana" w:cs="Helvetica"/>
          <w:b/>
          <w:sz w:val="22"/>
          <w:szCs w:val="22"/>
          <w:lang w:eastAsia="en-US"/>
        </w:rPr>
        <w:t>Betreiber:</w:t>
      </w:r>
      <w:r>
        <w:rPr>
          <w:rFonts w:ascii="Verdana" w:eastAsia="Calibri" w:hAnsi="Verdana" w:cs="Helvetica"/>
          <w:sz w:val="22"/>
          <w:szCs w:val="22"/>
          <w:lang w:eastAsia="en-US"/>
        </w:rPr>
        <w:t xml:space="preserve"> </w:t>
      </w:r>
      <w:r w:rsidR="001A4062">
        <w:rPr>
          <w:rFonts w:ascii="Verdana" w:eastAsia="Calibri" w:hAnsi="Verdana" w:cs="Helvetica"/>
          <w:sz w:val="22"/>
          <w:szCs w:val="22"/>
          <w:lang w:eastAsia="en-US"/>
        </w:rPr>
        <w:t xml:space="preserve">Spielzeug-Museum Freinsheim, </w:t>
      </w:r>
      <w:r w:rsidR="00E559B6">
        <w:rPr>
          <w:rFonts w:ascii="Verdana" w:eastAsia="Calibri" w:hAnsi="Verdana" w:cs="Helvetica"/>
          <w:sz w:val="22"/>
          <w:szCs w:val="22"/>
          <w:lang w:eastAsia="en-US"/>
        </w:rPr>
        <w:t>67251 Freinsheim</w:t>
      </w:r>
    </w:p>
    <w:p w14:paraId="602EDA32" w14:textId="5A3A2D87" w:rsidR="00987A61" w:rsidRDefault="00987A61" w:rsidP="00987A61">
      <w:pPr>
        <w:rPr>
          <w:rFonts w:ascii="Verdana" w:eastAsia="Calibri" w:hAnsi="Verdana" w:cs="Helvetica"/>
          <w:sz w:val="22"/>
          <w:szCs w:val="22"/>
          <w:lang w:eastAsia="en-US"/>
        </w:rPr>
      </w:pPr>
      <w:r>
        <w:rPr>
          <w:rFonts w:ascii="Verdana" w:eastAsia="Calibri" w:hAnsi="Verdana" w:cs="Helvetica"/>
          <w:b/>
          <w:sz w:val="22"/>
          <w:szCs w:val="22"/>
          <w:lang w:eastAsia="en-US"/>
        </w:rPr>
        <w:t xml:space="preserve">Anlagengröße: </w:t>
      </w:r>
      <w:r>
        <w:rPr>
          <w:rFonts w:ascii="Verdana" w:eastAsia="Calibri" w:hAnsi="Verdana" w:cs="Helvetica"/>
          <w:sz w:val="22"/>
          <w:szCs w:val="22"/>
          <w:lang w:eastAsia="en-US"/>
        </w:rPr>
        <w:t>1</w:t>
      </w:r>
      <w:r w:rsidR="002C6F8D">
        <w:rPr>
          <w:rFonts w:ascii="Verdana" w:eastAsia="Calibri" w:hAnsi="Verdana" w:cs="Helvetica"/>
          <w:sz w:val="22"/>
          <w:szCs w:val="22"/>
          <w:lang w:eastAsia="en-US"/>
        </w:rPr>
        <w:t>1</w:t>
      </w:r>
      <w:r w:rsidR="00177CBF">
        <w:rPr>
          <w:rFonts w:ascii="Verdana" w:eastAsia="Calibri" w:hAnsi="Verdana" w:cs="Helvetica"/>
          <w:sz w:val="22"/>
          <w:szCs w:val="22"/>
          <w:lang w:eastAsia="en-US"/>
        </w:rPr>
        <w:t xml:space="preserve"> </w:t>
      </w:r>
      <w:r>
        <w:rPr>
          <w:rFonts w:ascii="Verdana" w:eastAsia="Calibri" w:hAnsi="Verdana" w:cs="Helvetica"/>
          <w:sz w:val="22"/>
          <w:szCs w:val="22"/>
          <w:lang w:eastAsia="en-US"/>
        </w:rPr>
        <w:t xml:space="preserve">x </w:t>
      </w:r>
      <w:r w:rsidR="001A4062">
        <w:rPr>
          <w:rFonts w:ascii="Verdana" w:eastAsia="Calibri" w:hAnsi="Verdana" w:cs="Helvetica"/>
          <w:sz w:val="22"/>
          <w:szCs w:val="22"/>
          <w:lang w:eastAsia="en-US"/>
        </w:rPr>
        <w:t>2,5</w:t>
      </w:r>
      <w:r>
        <w:rPr>
          <w:rFonts w:ascii="Verdana" w:eastAsia="Calibri" w:hAnsi="Verdana" w:cs="Helvetica"/>
          <w:sz w:val="22"/>
          <w:szCs w:val="22"/>
          <w:lang w:eastAsia="en-US"/>
        </w:rPr>
        <w:t xml:space="preserve"> m</w:t>
      </w:r>
    </w:p>
    <w:p w14:paraId="6756A4CA" w14:textId="77777777" w:rsidR="00464EC6" w:rsidRDefault="00464EC6" w:rsidP="00987A61">
      <w:pPr>
        <w:rPr>
          <w:rFonts w:ascii="Verdana" w:eastAsia="Calibri" w:hAnsi="Verdana" w:cs="Helvetica"/>
          <w:sz w:val="22"/>
          <w:szCs w:val="22"/>
          <w:lang w:eastAsia="en-US"/>
        </w:rPr>
      </w:pPr>
    </w:p>
    <w:p w14:paraId="5CD70374" w14:textId="77777777" w:rsidR="007160CB" w:rsidRDefault="007160CB" w:rsidP="00987A61">
      <w:pPr>
        <w:rPr>
          <w:rFonts w:ascii="Verdana" w:eastAsia="Calibri" w:hAnsi="Verdana" w:cs="Helvetica"/>
          <w:sz w:val="22"/>
          <w:szCs w:val="22"/>
          <w:lang w:eastAsia="en-US"/>
        </w:rPr>
      </w:pPr>
    </w:p>
    <w:p w14:paraId="51EF6DBC" w14:textId="77777777" w:rsidR="007160CB" w:rsidRDefault="007160CB" w:rsidP="00987A61">
      <w:pPr>
        <w:rPr>
          <w:rFonts w:ascii="Verdana" w:eastAsia="Calibri" w:hAnsi="Verdana" w:cs="Helvetica"/>
          <w:sz w:val="22"/>
          <w:szCs w:val="22"/>
          <w:lang w:eastAsia="en-US"/>
        </w:rPr>
      </w:pPr>
    </w:p>
    <w:p w14:paraId="53C1A5C8" w14:textId="58C31819" w:rsidR="00464EC6" w:rsidRPr="00464EC6" w:rsidRDefault="00464EC6" w:rsidP="00464EC6">
      <w:pPr>
        <w:pStyle w:val="KeinLeerraum"/>
        <w:rPr>
          <w:rFonts w:ascii="Verdana" w:hAnsi="Verdana"/>
          <w:b/>
          <w:bCs/>
        </w:rPr>
      </w:pPr>
      <w:r w:rsidRPr="00464EC6">
        <w:rPr>
          <w:rFonts w:ascii="Verdana" w:hAnsi="Verdana"/>
          <w:b/>
          <w:bCs/>
        </w:rPr>
        <w:lastRenderedPageBreak/>
        <w:t>Spur 0: Betriebsdiorama Tor 4</w:t>
      </w:r>
    </w:p>
    <w:p w14:paraId="09D831F6" w14:textId="77777777" w:rsidR="00464EC6" w:rsidRDefault="00464EC6" w:rsidP="00464EC6">
      <w:pPr>
        <w:pStyle w:val="KeinLeerraum"/>
        <w:rPr>
          <w:rFonts w:ascii="Verdana" w:hAnsi="Verdana"/>
        </w:rPr>
      </w:pPr>
    </w:p>
    <w:p w14:paraId="66BBD3B1" w14:textId="61DC1940" w:rsidR="00464EC6" w:rsidRPr="00464EC6" w:rsidRDefault="00464EC6" w:rsidP="00464EC6">
      <w:pPr>
        <w:pStyle w:val="KeinLeerraum"/>
        <w:rPr>
          <w:rFonts w:ascii="Verdana" w:hAnsi="Verdana"/>
        </w:rPr>
      </w:pPr>
      <w:r w:rsidRPr="00464EC6">
        <w:rPr>
          <w:rFonts w:ascii="Verdana" w:hAnsi="Verdana"/>
        </w:rPr>
        <w:t>Bei der Modellbahn-Anlage handelt es sich um ein Betriebsdiorama in Spur 0.</w:t>
      </w:r>
    </w:p>
    <w:p w14:paraId="4EB52B08" w14:textId="38CDE4C5" w:rsidR="00464EC6" w:rsidRPr="00464EC6" w:rsidRDefault="00464EC6" w:rsidP="00464EC6">
      <w:pPr>
        <w:pStyle w:val="KeinLeerraum"/>
        <w:rPr>
          <w:rFonts w:ascii="Verdana" w:hAnsi="Verdana"/>
        </w:rPr>
      </w:pPr>
      <w:r w:rsidRPr="00464EC6">
        <w:rPr>
          <w:rFonts w:ascii="Verdana" w:hAnsi="Verdana"/>
        </w:rPr>
        <w:t xml:space="preserve">Thema ist ein untergeordneter eingleisiger Fabrikanschluss mit </w:t>
      </w:r>
      <w:r>
        <w:rPr>
          <w:rFonts w:ascii="Verdana" w:hAnsi="Verdana"/>
        </w:rPr>
        <w:t>R</w:t>
      </w:r>
      <w:r w:rsidRPr="00464EC6">
        <w:rPr>
          <w:rFonts w:ascii="Verdana" w:hAnsi="Verdana"/>
        </w:rPr>
        <w:t>angiermöglichkeiten und einem Endhaltepunkt der schon genannten eingleisigen Nebenbahn.</w:t>
      </w:r>
    </w:p>
    <w:p w14:paraId="1740A3CE" w14:textId="08875DC3" w:rsidR="00464EC6" w:rsidRDefault="00464EC6" w:rsidP="00464EC6">
      <w:pPr>
        <w:pStyle w:val="KeinLeerraum"/>
        <w:rPr>
          <w:rFonts w:ascii="Verdana" w:hAnsi="Verdana"/>
        </w:rPr>
      </w:pPr>
      <w:r w:rsidRPr="00464EC6">
        <w:rPr>
          <w:rFonts w:ascii="Verdana" w:hAnsi="Verdana"/>
        </w:rPr>
        <w:t>Rangiert wird mittels 4 Weichen und einer Kreuzung entweder in das Fabrikgebäude oder den zweigleigen Anschluss für Flüssigkeiten verschiedener Art.</w:t>
      </w:r>
    </w:p>
    <w:p w14:paraId="25D8DDC5" w14:textId="68FA414F" w:rsidR="00464EC6" w:rsidRPr="00464EC6" w:rsidRDefault="00464EC6" w:rsidP="00464EC6">
      <w:pPr>
        <w:pStyle w:val="KeinLeerraum"/>
        <w:rPr>
          <w:rFonts w:ascii="Verdana" w:hAnsi="Verdana"/>
        </w:rPr>
      </w:pPr>
      <w:r>
        <w:rPr>
          <w:rFonts w:ascii="Verdana" w:hAnsi="Verdana"/>
        </w:rPr>
        <w:t xml:space="preserve">Es wird mit diesem </w:t>
      </w:r>
      <w:r w:rsidRPr="00464EC6">
        <w:rPr>
          <w:rFonts w:ascii="Verdana" w:hAnsi="Verdana"/>
        </w:rPr>
        <w:t>Modul demonstrieren, dass auch in Spur 0 mit wenig Platz umfangreicher Fahrbetrieb in einer vorbildlichen Landschaft dargestellt werden kann.</w:t>
      </w:r>
    </w:p>
    <w:p w14:paraId="757198D6" w14:textId="6F41723E" w:rsidR="00464EC6" w:rsidRDefault="00464EC6" w:rsidP="00464EC6">
      <w:pPr>
        <w:pStyle w:val="KeinLeerraum"/>
        <w:rPr>
          <w:rFonts w:ascii="Verdana" w:hAnsi="Verdana"/>
        </w:rPr>
      </w:pPr>
      <w:r w:rsidRPr="00464EC6">
        <w:rPr>
          <w:rFonts w:ascii="Verdana" w:hAnsi="Verdana"/>
        </w:rPr>
        <w:t>Epochemässig ist die Anlage in Stil der Endsechziger des vorigen Jahrhunderts auf DB-Gleisen</w:t>
      </w:r>
      <w:r>
        <w:rPr>
          <w:rFonts w:ascii="Verdana" w:hAnsi="Verdana"/>
        </w:rPr>
        <w:t xml:space="preserve">. </w:t>
      </w:r>
      <w:r w:rsidRPr="00464EC6">
        <w:rPr>
          <w:rFonts w:ascii="Verdana" w:hAnsi="Verdana"/>
        </w:rPr>
        <w:t>Durch das angefügte Fiddleyard ist abwechslungsreicher Zugbetrieb gegeben.</w:t>
      </w:r>
    </w:p>
    <w:p w14:paraId="545E1804" w14:textId="77777777" w:rsidR="00464EC6" w:rsidRDefault="00464EC6" w:rsidP="00464EC6">
      <w:pPr>
        <w:pStyle w:val="KeinLeerraum"/>
        <w:rPr>
          <w:rFonts w:ascii="Verdana" w:hAnsi="Verdana"/>
        </w:rPr>
      </w:pPr>
    </w:p>
    <w:p w14:paraId="7013EAEE" w14:textId="223BC75E" w:rsidR="00464EC6" w:rsidRDefault="00464EC6" w:rsidP="00464EC6">
      <w:pPr>
        <w:rPr>
          <w:rFonts w:ascii="Verdana" w:eastAsia="Calibri" w:hAnsi="Verdana" w:cs="Helvetica"/>
          <w:sz w:val="22"/>
          <w:szCs w:val="22"/>
          <w:lang w:eastAsia="en-US"/>
        </w:rPr>
      </w:pPr>
      <w:r w:rsidRPr="002D5497">
        <w:rPr>
          <w:rFonts w:ascii="Verdana" w:eastAsia="Calibri" w:hAnsi="Verdana" w:cs="Helvetica"/>
          <w:b/>
          <w:sz w:val="22"/>
          <w:szCs w:val="22"/>
          <w:lang w:eastAsia="en-US"/>
        </w:rPr>
        <w:t>Betreiber:</w:t>
      </w:r>
      <w:r>
        <w:rPr>
          <w:rFonts w:ascii="Verdana" w:eastAsia="Calibri" w:hAnsi="Verdana" w:cs="Helvetica"/>
          <w:sz w:val="22"/>
          <w:szCs w:val="22"/>
          <w:lang w:eastAsia="en-US"/>
        </w:rPr>
        <w:t xml:space="preserve"> Spur H Nuller Willich, 47877 Willich</w:t>
      </w:r>
    </w:p>
    <w:p w14:paraId="4728962F" w14:textId="066BAD4E" w:rsidR="00464EC6" w:rsidRDefault="00464EC6" w:rsidP="00464EC6">
      <w:pPr>
        <w:rPr>
          <w:rFonts w:ascii="Verdana" w:eastAsia="Calibri" w:hAnsi="Verdana" w:cs="Helvetica"/>
          <w:sz w:val="22"/>
          <w:szCs w:val="22"/>
          <w:lang w:eastAsia="en-US"/>
        </w:rPr>
      </w:pPr>
      <w:r>
        <w:rPr>
          <w:rFonts w:ascii="Verdana" w:eastAsia="Calibri" w:hAnsi="Verdana" w:cs="Helvetica"/>
          <w:b/>
          <w:sz w:val="22"/>
          <w:szCs w:val="22"/>
          <w:lang w:eastAsia="en-US"/>
        </w:rPr>
        <w:t xml:space="preserve">Anlagengröße: </w:t>
      </w:r>
      <w:r w:rsidRPr="00464EC6">
        <w:rPr>
          <w:rFonts w:ascii="Verdana" w:eastAsia="Calibri" w:hAnsi="Verdana" w:cs="Helvetica"/>
          <w:bCs/>
          <w:sz w:val="22"/>
          <w:szCs w:val="22"/>
          <w:lang w:eastAsia="en-US"/>
        </w:rPr>
        <w:t>8 x 2 m</w:t>
      </w:r>
    </w:p>
    <w:p w14:paraId="0B5251AC" w14:textId="77777777" w:rsidR="00464EC6" w:rsidRPr="00464EC6" w:rsidRDefault="00464EC6" w:rsidP="00464EC6">
      <w:pPr>
        <w:pStyle w:val="KeinLeerraum"/>
        <w:rPr>
          <w:rFonts w:ascii="Verdana" w:hAnsi="Verdana"/>
        </w:rPr>
      </w:pPr>
    </w:p>
    <w:p w14:paraId="59FD25C1" w14:textId="77777777" w:rsidR="00987A61" w:rsidRDefault="00987A61" w:rsidP="0066A77B">
      <w:pPr>
        <w:rPr>
          <w:rFonts w:ascii="Verdana" w:eastAsia="Calibri" w:hAnsi="Verdana"/>
          <w:b/>
          <w:bCs/>
          <w:sz w:val="22"/>
          <w:szCs w:val="22"/>
          <w:lang w:eastAsia="en-US"/>
        </w:rPr>
      </w:pPr>
    </w:p>
    <w:p w14:paraId="308CBC20" w14:textId="368AACAB" w:rsidR="00914FED" w:rsidRPr="009111D2" w:rsidRDefault="00914FED" w:rsidP="00914FED">
      <w:pPr>
        <w:pStyle w:val="KeinLeerraum"/>
        <w:rPr>
          <w:rFonts w:ascii="Verdana" w:hAnsi="Verdana" w:cs="Helvetica"/>
          <w:b/>
          <w:highlight w:val="yellow"/>
        </w:rPr>
      </w:pPr>
      <w:r w:rsidRPr="009111D2">
        <w:rPr>
          <w:rFonts w:ascii="Verdana" w:hAnsi="Verdana" w:cs="Helvetica"/>
          <w:b/>
        </w:rPr>
        <w:t xml:space="preserve">Spur 0: </w:t>
      </w:r>
      <w:r>
        <w:rPr>
          <w:rFonts w:ascii="Verdana" w:hAnsi="Verdana" w:cs="Helvetica"/>
          <w:b/>
        </w:rPr>
        <w:t>Merzebach</w:t>
      </w:r>
    </w:p>
    <w:p w14:paraId="2219D66B" w14:textId="77777777" w:rsidR="00914FED" w:rsidRPr="009111D2" w:rsidRDefault="00914FED" w:rsidP="00914FED">
      <w:pPr>
        <w:pStyle w:val="KeinLeerraum"/>
        <w:rPr>
          <w:rFonts w:ascii="Verdana" w:hAnsi="Verdana" w:cs="Helvetica"/>
          <w:highlight w:val="yellow"/>
        </w:rPr>
      </w:pPr>
    </w:p>
    <w:p w14:paraId="2D214A69" w14:textId="77777777" w:rsidR="006C6B4A" w:rsidRDefault="006C6B4A" w:rsidP="006C6B4A">
      <w:pPr>
        <w:pStyle w:val="KeinLeerraum"/>
        <w:rPr>
          <w:rFonts w:ascii="Verdana" w:hAnsi="Verdana"/>
        </w:rPr>
      </w:pPr>
      <w:r w:rsidRPr="00F70EB7">
        <w:rPr>
          <w:rFonts w:ascii="Verdana" w:hAnsi="Verdana"/>
        </w:rPr>
        <w:t xml:space="preserve">Merzebach ist eine Deutsche Fantasie-Modelleisenbahn aus der Epoche III. </w:t>
      </w:r>
    </w:p>
    <w:p w14:paraId="713060FA" w14:textId="77777777" w:rsidR="006C6B4A" w:rsidRDefault="006C6B4A" w:rsidP="006C6B4A">
      <w:pPr>
        <w:pStyle w:val="KeinLeerraum"/>
        <w:rPr>
          <w:rFonts w:ascii="Verdana" w:hAnsi="Verdana"/>
        </w:rPr>
      </w:pPr>
      <w:r w:rsidRPr="00F70EB7">
        <w:rPr>
          <w:rFonts w:ascii="Verdana" w:hAnsi="Verdana"/>
        </w:rPr>
        <w:t xml:space="preserve">Auf der rechten Seite der Anlage wurde ein Dorf mit einem Bahnhof gebaut. Der Bahnhofshof besteht aus einem Einfahrtsgleis, einer Segmentdrehscheibe, einem Rangiergleis, einem Be- und Entladegleis für die Möbelfabrik und einem Gleis zur Möbelfabrik. </w:t>
      </w:r>
    </w:p>
    <w:p w14:paraId="680557EB" w14:textId="77777777" w:rsidR="006C6B4A" w:rsidRDefault="006C6B4A" w:rsidP="006C6B4A">
      <w:pPr>
        <w:pStyle w:val="KeinLeerraum"/>
        <w:rPr>
          <w:rFonts w:ascii="Verdana" w:hAnsi="Verdana"/>
        </w:rPr>
      </w:pPr>
      <w:r w:rsidRPr="00F70EB7">
        <w:rPr>
          <w:rFonts w:ascii="Verdana" w:hAnsi="Verdana"/>
        </w:rPr>
        <w:t xml:space="preserve">Vom Bahnhof aus überquert der Zug eine Brücke über den Bahnübergang durch eine ländliche Landschaft vorbei an einem Bauernhof in Richtung Fiddleyard, um dort umgedreht zu werden. </w:t>
      </w:r>
    </w:p>
    <w:p w14:paraId="300AD160" w14:textId="010EE601" w:rsidR="006C6B4A" w:rsidRPr="00F70EB7" w:rsidRDefault="006C6B4A" w:rsidP="006C6B4A">
      <w:pPr>
        <w:pStyle w:val="KeinLeerraum"/>
        <w:rPr>
          <w:rFonts w:ascii="Verdana" w:hAnsi="Verdana"/>
        </w:rPr>
      </w:pPr>
      <w:r w:rsidRPr="00F70EB7">
        <w:rPr>
          <w:rFonts w:ascii="Verdana" w:hAnsi="Verdana"/>
        </w:rPr>
        <w:t>Die Anlage besteht aus 10 modularen Binnenschiffen und 1 Fiddleyard, in Zukunft kommen 3 weitere Modulschiffe mit einer Station mit Rangiermöglichkeiten hinzu.</w:t>
      </w:r>
    </w:p>
    <w:p w14:paraId="37CBD1BA" w14:textId="77777777" w:rsidR="00914FED" w:rsidRPr="009111D2" w:rsidRDefault="00914FED" w:rsidP="00914FED">
      <w:pPr>
        <w:pStyle w:val="KeinLeerraum"/>
        <w:jc w:val="both"/>
        <w:rPr>
          <w:rFonts w:ascii="Verdana" w:hAnsi="Verdana" w:cs="Helvetica"/>
          <w:highlight w:val="yellow"/>
        </w:rPr>
      </w:pPr>
    </w:p>
    <w:p w14:paraId="21399DA5" w14:textId="295649C3" w:rsidR="00914FED" w:rsidRPr="009111D2" w:rsidRDefault="00914FED" w:rsidP="00914FED">
      <w:pPr>
        <w:pStyle w:val="KeinLeerraum"/>
        <w:rPr>
          <w:rFonts w:ascii="Verdana" w:hAnsi="Verdana" w:cs="Helvetica"/>
        </w:rPr>
      </w:pPr>
      <w:r w:rsidRPr="009111D2">
        <w:rPr>
          <w:rFonts w:ascii="Verdana" w:hAnsi="Verdana" w:cs="Helvetica"/>
          <w:b/>
        </w:rPr>
        <w:t>Betreiber:</w:t>
      </w:r>
      <w:r w:rsidRPr="009111D2">
        <w:rPr>
          <w:rFonts w:ascii="Verdana" w:hAnsi="Verdana" w:cs="Helvetica"/>
        </w:rPr>
        <w:t xml:space="preserve"> </w:t>
      </w:r>
      <w:r>
        <w:rPr>
          <w:rFonts w:ascii="Verdana" w:hAnsi="Verdana" w:cs="Helvetica"/>
        </w:rPr>
        <w:t>VAMES Spur 0, NL – 7314 HR Apeldoorn</w:t>
      </w:r>
    </w:p>
    <w:p w14:paraId="3A618AF3" w14:textId="267703DC" w:rsidR="00914FED" w:rsidRDefault="00914FED" w:rsidP="00914FED">
      <w:pPr>
        <w:pStyle w:val="KeinLeerraum"/>
        <w:rPr>
          <w:rFonts w:ascii="Verdana" w:hAnsi="Verdana" w:cs="Helvetica"/>
        </w:rPr>
      </w:pPr>
      <w:r w:rsidRPr="0066A77B">
        <w:rPr>
          <w:rFonts w:ascii="Verdana" w:hAnsi="Verdana" w:cs="Helvetica"/>
          <w:b/>
          <w:bCs/>
        </w:rPr>
        <w:t>Anlagengröße:</w:t>
      </w:r>
      <w:r w:rsidRPr="0066A77B">
        <w:rPr>
          <w:rFonts w:ascii="Verdana" w:hAnsi="Verdana" w:cs="Helvetica"/>
        </w:rPr>
        <w:t xml:space="preserve"> 1</w:t>
      </w:r>
      <w:r>
        <w:rPr>
          <w:rFonts w:ascii="Verdana" w:hAnsi="Verdana" w:cs="Helvetica"/>
        </w:rPr>
        <w:t>1</w:t>
      </w:r>
      <w:r w:rsidRPr="0066A77B">
        <w:rPr>
          <w:rFonts w:ascii="Verdana" w:hAnsi="Verdana" w:cs="Helvetica"/>
        </w:rPr>
        <w:t xml:space="preserve"> x </w:t>
      </w:r>
      <w:r>
        <w:rPr>
          <w:rFonts w:ascii="Verdana" w:hAnsi="Verdana" w:cs="Helvetica"/>
        </w:rPr>
        <w:t>0,8</w:t>
      </w:r>
      <w:r w:rsidRPr="0066A77B">
        <w:rPr>
          <w:rFonts w:ascii="Verdana" w:hAnsi="Verdana" w:cs="Helvetica"/>
        </w:rPr>
        <w:t xml:space="preserve"> m</w:t>
      </w:r>
    </w:p>
    <w:p w14:paraId="1496BCD9" w14:textId="77777777" w:rsidR="00914FED" w:rsidRDefault="00914FED" w:rsidP="0066A77B">
      <w:pPr>
        <w:rPr>
          <w:rFonts w:ascii="Verdana" w:eastAsia="Calibri" w:hAnsi="Verdana"/>
          <w:b/>
          <w:bCs/>
          <w:sz w:val="22"/>
          <w:szCs w:val="22"/>
          <w:lang w:eastAsia="en-US"/>
        </w:rPr>
      </w:pPr>
    </w:p>
    <w:p w14:paraId="699C699E" w14:textId="77777777" w:rsidR="00914FED" w:rsidRDefault="00914FED" w:rsidP="0066A77B">
      <w:pPr>
        <w:rPr>
          <w:rFonts w:ascii="Verdana" w:eastAsia="Calibri" w:hAnsi="Verdana"/>
          <w:b/>
          <w:bCs/>
          <w:sz w:val="22"/>
          <w:szCs w:val="22"/>
          <w:lang w:eastAsia="en-US"/>
        </w:rPr>
      </w:pPr>
    </w:p>
    <w:p w14:paraId="4EACE539" w14:textId="77777777" w:rsidR="003D11C1" w:rsidRPr="009111D2" w:rsidRDefault="003D11C1" w:rsidP="003D11C1">
      <w:pPr>
        <w:pStyle w:val="KeinLeerraum"/>
        <w:rPr>
          <w:rFonts w:ascii="Verdana" w:hAnsi="Verdana" w:cs="Helvetica"/>
          <w:b/>
          <w:highlight w:val="yellow"/>
        </w:rPr>
      </w:pPr>
      <w:r w:rsidRPr="009111D2">
        <w:rPr>
          <w:rFonts w:ascii="Verdana" w:hAnsi="Verdana" w:cs="Helvetica"/>
          <w:b/>
        </w:rPr>
        <w:t>Spur 0: Viel Fahrbetrieb auf dieser Anlage</w:t>
      </w:r>
    </w:p>
    <w:p w14:paraId="59E2A9C7" w14:textId="77777777" w:rsidR="003D11C1" w:rsidRPr="009111D2" w:rsidRDefault="003D11C1" w:rsidP="003D11C1">
      <w:pPr>
        <w:pStyle w:val="KeinLeerraum"/>
        <w:rPr>
          <w:rFonts w:ascii="Verdana" w:hAnsi="Verdana" w:cs="Helvetica"/>
          <w:highlight w:val="yellow"/>
        </w:rPr>
      </w:pPr>
    </w:p>
    <w:p w14:paraId="67980A9C" w14:textId="77777777" w:rsidR="003D11C1" w:rsidRPr="009111D2" w:rsidRDefault="003D11C1" w:rsidP="003D11C1">
      <w:pPr>
        <w:pStyle w:val="KeinLeerraum"/>
        <w:jc w:val="both"/>
        <w:rPr>
          <w:rFonts w:ascii="Verdana" w:hAnsi="Verdana"/>
        </w:rPr>
      </w:pPr>
      <w:r w:rsidRPr="009111D2">
        <w:rPr>
          <w:rFonts w:ascii="Verdana" w:hAnsi="Verdana"/>
        </w:rPr>
        <w:t>Auf einer Fläche von 36 m² zeigt Claudius Schüle aus Karlsruhe seine Spur-0-Anlage. Nostalgiefans kommen bei dieser Tinplate-Anlage voll auf ihre Kosten. Märklin, Bing, Lionel und diverse weitere Hersteller aus den Jahren 1935 bis 1953 finden sich auf dieser Anlage, die über zahlreiche Nebengleise verfügt. Anders als bei zweispurigen Anlagen füllt die Anlage die gesamte Fläche aus. Viel Fahrbetrieb ist auf dieser Anlage garantiert!</w:t>
      </w:r>
    </w:p>
    <w:p w14:paraId="4EDC0246" w14:textId="77777777" w:rsidR="003D11C1" w:rsidRPr="009111D2" w:rsidRDefault="003D11C1" w:rsidP="003D11C1">
      <w:pPr>
        <w:pStyle w:val="KeinLeerraum"/>
        <w:jc w:val="both"/>
        <w:rPr>
          <w:rFonts w:ascii="Verdana" w:hAnsi="Verdana"/>
        </w:rPr>
      </w:pPr>
      <w:r w:rsidRPr="009111D2">
        <w:rPr>
          <w:rFonts w:ascii="Verdana" w:hAnsi="Verdana" w:cs="Arial"/>
        </w:rPr>
        <w:t xml:space="preserve">Hier dürfen auch die Besucher mal ran und ihre eigene Spur 0-Modelle auf den nostalgischen Gleisen fahren lassen. So stehen auch mal die Modelle der Besucher im Rampenlicht! </w:t>
      </w:r>
      <w:r w:rsidRPr="009111D2">
        <w:rPr>
          <w:rFonts w:ascii="Verdana" w:hAnsi="Verdana"/>
        </w:rPr>
        <w:t>Es können Loks in 3 Leiter Wechsel- oder Gleichstrom nach Märklin Art fahren, also keine Dampffahrzeuge. Auch Uhrwerksloks sind willkommen.</w:t>
      </w:r>
    </w:p>
    <w:p w14:paraId="69501E14" w14:textId="77777777" w:rsidR="003D11C1" w:rsidRPr="009111D2" w:rsidRDefault="003D11C1" w:rsidP="003D11C1">
      <w:pPr>
        <w:pStyle w:val="KeinLeerraum"/>
        <w:jc w:val="both"/>
        <w:rPr>
          <w:rFonts w:ascii="Verdana" w:hAnsi="Verdana" w:cs="Helvetica"/>
          <w:highlight w:val="yellow"/>
        </w:rPr>
      </w:pPr>
    </w:p>
    <w:p w14:paraId="419EDFA0" w14:textId="494DF8DE" w:rsidR="003D11C1" w:rsidRPr="009111D2" w:rsidRDefault="003D11C1" w:rsidP="003D11C1">
      <w:pPr>
        <w:pStyle w:val="KeinLeerraum"/>
        <w:rPr>
          <w:rFonts w:ascii="Verdana" w:hAnsi="Verdana" w:cs="Helvetica"/>
        </w:rPr>
      </w:pPr>
      <w:r w:rsidRPr="009111D2">
        <w:rPr>
          <w:rFonts w:ascii="Verdana" w:hAnsi="Verdana" w:cs="Helvetica"/>
          <w:b/>
        </w:rPr>
        <w:t>Betreiber:</w:t>
      </w:r>
      <w:r w:rsidRPr="009111D2">
        <w:rPr>
          <w:rFonts w:ascii="Verdana" w:hAnsi="Verdana" w:cs="Helvetica"/>
        </w:rPr>
        <w:t xml:space="preserve"> Nostalgie Spur 0 Karlsruhe, D-76199 Karlsruhe</w:t>
      </w:r>
    </w:p>
    <w:p w14:paraId="1E140CA0" w14:textId="74C182F0" w:rsidR="00E468D8" w:rsidRDefault="003D11C1" w:rsidP="003D11C1">
      <w:pPr>
        <w:pStyle w:val="KeinLeerraum"/>
        <w:rPr>
          <w:rFonts w:ascii="Verdana" w:hAnsi="Verdana" w:cs="Helvetica"/>
        </w:rPr>
      </w:pPr>
      <w:r w:rsidRPr="0066A77B">
        <w:rPr>
          <w:rFonts w:ascii="Verdana" w:hAnsi="Verdana" w:cs="Helvetica"/>
          <w:b/>
          <w:bCs/>
        </w:rPr>
        <w:t>Anlagengröße:</w:t>
      </w:r>
      <w:r w:rsidRPr="0066A77B">
        <w:rPr>
          <w:rFonts w:ascii="Verdana" w:hAnsi="Verdana" w:cs="Helvetica"/>
        </w:rPr>
        <w:t xml:space="preserve"> 1</w:t>
      </w:r>
      <w:r w:rsidR="002C6F8D">
        <w:rPr>
          <w:rFonts w:ascii="Verdana" w:hAnsi="Verdana" w:cs="Helvetica"/>
        </w:rPr>
        <w:t>0</w:t>
      </w:r>
      <w:r w:rsidRPr="0066A77B">
        <w:rPr>
          <w:rFonts w:ascii="Verdana" w:hAnsi="Verdana" w:cs="Helvetica"/>
        </w:rPr>
        <w:t xml:space="preserve"> x 3 </w:t>
      </w:r>
      <w:r w:rsidR="000C28CD" w:rsidRPr="0066A77B">
        <w:rPr>
          <w:rFonts w:ascii="Verdana" w:hAnsi="Verdana" w:cs="Helvetica"/>
        </w:rPr>
        <w:t>m</w:t>
      </w:r>
    </w:p>
    <w:p w14:paraId="46A78170" w14:textId="77777777" w:rsidR="00E468D8" w:rsidRDefault="00E468D8" w:rsidP="00E468D8">
      <w:pPr>
        <w:pStyle w:val="KeinLeerraum"/>
        <w:jc w:val="both"/>
        <w:rPr>
          <w:rFonts w:ascii="Verdana" w:hAnsi="Verdana" w:cs="Helvetica"/>
          <w:b/>
        </w:rPr>
      </w:pPr>
      <w:bookmarkStart w:id="0" w:name="_Hlk536432171"/>
      <w:bookmarkEnd w:id="0"/>
    </w:p>
    <w:p w14:paraId="6459C1B9" w14:textId="77777777" w:rsidR="006310F8" w:rsidRDefault="006310F8" w:rsidP="00E468D8">
      <w:pPr>
        <w:pStyle w:val="KeinLeerraum"/>
        <w:jc w:val="both"/>
        <w:rPr>
          <w:rFonts w:ascii="Verdana" w:hAnsi="Verdana" w:cs="Helvetica"/>
          <w:b/>
        </w:rPr>
      </w:pPr>
    </w:p>
    <w:p w14:paraId="24485D8C" w14:textId="3DC69151" w:rsidR="006310F8" w:rsidRPr="00007DF6" w:rsidRDefault="006310F8" w:rsidP="006310F8">
      <w:pPr>
        <w:jc w:val="both"/>
        <w:rPr>
          <w:rFonts w:ascii="Verdana" w:hAnsi="Verdana" w:cs="Arial"/>
          <w:sz w:val="22"/>
          <w:szCs w:val="22"/>
        </w:rPr>
      </w:pPr>
      <w:r w:rsidRPr="00007DF6">
        <w:rPr>
          <w:rFonts w:ascii="Verdana" w:hAnsi="Verdana"/>
          <w:b/>
          <w:bCs/>
          <w:sz w:val="22"/>
          <w:szCs w:val="22"/>
        </w:rPr>
        <w:t xml:space="preserve">Spur H0: </w:t>
      </w:r>
      <w:r w:rsidR="00A863A0">
        <w:rPr>
          <w:rFonts w:ascii="Verdana" w:hAnsi="Verdana"/>
          <w:b/>
          <w:bCs/>
          <w:sz w:val="22"/>
          <w:szCs w:val="22"/>
        </w:rPr>
        <w:t>Fantasie Modellbahn-Anlage</w:t>
      </w:r>
    </w:p>
    <w:p w14:paraId="07398B1F" w14:textId="77777777" w:rsidR="006310F8" w:rsidRPr="00A863A0" w:rsidRDefault="006310F8" w:rsidP="00A863A0">
      <w:pPr>
        <w:pStyle w:val="KeinLeerraum"/>
        <w:rPr>
          <w:rFonts w:ascii="Verdana" w:hAnsi="Verdana"/>
          <w:sz w:val="16"/>
          <w:szCs w:val="16"/>
        </w:rPr>
      </w:pPr>
    </w:p>
    <w:p w14:paraId="28A66672" w14:textId="6A79D731" w:rsidR="00A863A0" w:rsidRPr="00A863A0" w:rsidRDefault="00A863A0" w:rsidP="00A863A0">
      <w:pPr>
        <w:pStyle w:val="KeinLeerraum"/>
        <w:rPr>
          <w:rFonts w:ascii="Verdana" w:hAnsi="Verdana"/>
        </w:rPr>
      </w:pPr>
      <w:r w:rsidRPr="00A863A0">
        <w:rPr>
          <w:rFonts w:ascii="Verdana" w:hAnsi="Verdana"/>
        </w:rPr>
        <w:t>Die Modellbah</w:t>
      </w:r>
      <w:r>
        <w:rPr>
          <w:rFonts w:ascii="Verdana" w:hAnsi="Verdana"/>
        </w:rPr>
        <w:t>n-A</w:t>
      </w:r>
      <w:r w:rsidRPr="00A863A0">
        <w:rPr>
          <w:rFonts w:ascii="Verdana" w:hAnsi="Verdana"/>
        </w:rPr>
        <w:t>nlage des MEC Pfullendorf ist eine zweigleisige Hauptstrecke in reiner Fantasiedarstellung.</w:t>
      </w:r>
    </w:p>
    <w:p w14:paraId="12B4DE89" w14:textId="3C525903" w:rsidR="00A863A0" w:rsidRPr="00A863A0" w:rsidRDefault="00A863A0" w:rsidP="00A863A0">
      <w:pPr>
        <w:pStyle w:val="KeinLeerraum"/>
        <w:rPr>
          <w:rFonts w:ascii="Verdana" w:hAnsi="Verdana"/>
        </w:rPr>
      </w:pPr>
      <w:r w:rsidRPr="00A863A0">
        <w:rPr>
          <w:rFonts w:ascii="Verdana" w:hAnsi="Verdana"/>
        </w:rPr>
        <w:t>Der 6-gleisigen Bahnhof ist reichhaltig durch eine Altstadtkulisse gestaltet und hat eine Länge von 8</w:t>
      </w:r>
      <w:r>
        <w:rPr>
          <w:rFonts w:ascii="Verdana" w:hAnsi="Verdana"/>
        </w:rPr>
        <w:t xml:space="preserve"> </w:t>
      </w:r>
      <w:r w:rsidRPr="00A863A0">
        <w:rPr>
          <w:rFonts w:ascii="Verdana" w:hAnsi="Verdana"/>
        </w:rPr>
        <w:t>m. Angelehnt besitzt er eine externe U-Bahn-Station, wo am Stadtrand gerade ein Fest mit Rummel und Bierzelt stattfindet. Ferner sind auf der Straße die Fahrzeuge mi</w:t>
      </w:r>
      <w:r>
        <w:rPr>
          <w:rFonts w:ascii="Verdana" w:hAnsi="Verdana"/>
        </w:rPr>
        <w:t>t</w:t>
      </w:r>
      <w:r w:rsidRPr="00A863A0">
        <w:rPr>
          <w:rFonts w:ascii="Verdana" w:hAnsi="Verdana"/>
        </w:rPr>
        <w:t xml:space="preserve"> dem Car System unterwegs.</w:t>
      </w:r>
    </w:p>
    <w:p w14:paraId="3FC9ED4F" w14:textId="77777777" w:rsidR="00A863A0" w:rsidRPr="00A863A0" w:rsidRDefault="00A863A0" w:rsidP="00A863A0">
      <w:pPr>
        <w:pStyle w:val="KeinLeerraum"/>
        <w:rPr>
          <w:rFonts w:ascii="Verdana" w:hAnsi="Verdana"/>
        </w:rPr>
      </w:pPr>
      <w:r w:rsidRPr="00A863A0">
        <w:rPr>
          <w:rFonts w:ascii="Verdana" w:hAnsi="Verdana"/>
        </w:rPr>
        <w:t>Die Streckengestaltung ist beidseitig vom Bahnhof jeweils kurvenreich ländlich dargestellt.</w:t>
      </w:r>
    </w:p>
    <w:p w14:paraId="40A1CABD" w14:textId="77777777" w:rsidR="00A863A0" w:rsidRPr="00A863A0" w:rsidRDefault="00A863A0" w:rsidP="00A863A0">
      <w:pPr>
        <w:pStyle w:val="KeinLeerraum"/>
        <w:rPr>
          <w:rFonts w:ascii="Verdana" w:hAnsi="Verdana"/>
        </w:rPr>
      </w:pPr>
      <w:r w:rsidRPr="00A863A0">
        <w:rPr>
          <w:rFonts w:ascii="Verdana" w:hAnsi="Verdana"/>
        </w:rPr>
        <w:t>Ein Wendemodul zeigt eine altertümliche Altstadt mit einem modernen Freilichtkino, das sich vor der Stadtmauer befindet. Hier werden selbstgedrehte Filme über einen Beamer live auf einer Leinwand gezeigt.</w:t>
      </w:r>
    </w:p>
    <w:p w14:paraId="19EB82BD" w14:textId="1BB32FCC" w:rsidR="00A863A0" w:rsidRPr="00A863A0" w:rsidRDefault="00A863A0" w:rsidP="00A863A0">
      <w:pPr>
        <w:pStyle w:val="KeinLeerraum"/>
        <w:rPr>
          <w:rFonts w:ascii="Verdana" w:hAnsi="Verdana"/>
        </w:rPr>
      </w:pPr>
      <w:r w:rsidRPr="00A863A0">
        <w:rPr>
          <w:rFonts w:ascii="Verdana" w:hAnsi="Verdana"/>
        </w:rPr>
        <w:t>Das zweite Wendemodul besitzt einen 4-gleisigen Schattenbahnhof. Landschaftlich gestaltet ist alles neben einer Staumauer mit E Werk durch einen großzügigen Streichelzoo. Ferner zeigen wir hier ein Sägewerk, eine Gaststätte mit einsehbarem beleuchtetem Weinkeller und einer Gärtnerei.</w:t>
      </w:r>
    </w:p>
    <w:p w14:paraId="0679B86D" w14:textId="77777777" w:rsidR="006310F8" w:rsidRPr="00007DF6" w:rsidRDefault="006310F8" w:rsidP="006310F8">
      <w:pPr>
        <w:jc w:val="both"/>
        <w:rPr>
          <w:rFonts w:ascii="Verdana" w:hAnsi="Verdana"/>
          <w:sz w:val="22"/>
          <w:szCs w:val="22"/>
        </w:rPr>
      </w:pPr>
    </w:p>
    <w:p w14:paraId="06A4D52A" w14:textId="741629BD" w:rsidR="006310F8" w:rsidRPr="00007DF6" w:rsidRDefault="006310F8" w:rsidP="006310F8">
      <w:pPr>
        <w:jc w:val="both"/>
        <w:rPr>
          <w:rFonts w:ascii="Verdana" w:hAnsi="Verdana"/>
          <w:color w:val="FF0000"/>
          <w:sz w:val="22"/>
          <w:szCs w:val="22"/>
        </w:rPr>
      </w:pPr>
      <w:r w:rsidRPr="00007DF6">
        <w:rPr>
          <w:rFonts w:ascii="Verdana" w:hAnsi="Verdana"/>
          <w:b/>
          <w:bCs/>
          <w:sz w:val="22"/>
          <w:szCs w:val="22"/>
        </w:rPr>
        <w:t>Betreiber:</w:t>
      </w:r>
      <w:r w:rsidRPr="00007DF6">
        <w:rPr>
          <w:rFonts w:ascii="Verdana" w:hAnsi="Verdana"/>
          <w:sz w:val="22"/>
          <w:szCs w:val="22"/>
        </w:rPr>
        <w:t xml:space="preserve"> </w:t>
      </w:r>
      <w:r w:rsidR="00A863A0">
        <w:rPr>
          <w:rFonts w:ascii="Verdana" w:hAnsi="Verdana"/>
          <w:sz w:val="22"/>
          <w:szCs w:val="22"/>
        </w:rPr>
        <w:t>Modell Eisenbahnclub Pfullendorf, 88639 Pfullendorf</w:t>
      </w:r>
    </w:p>
    <w:p w14:paraId="7C925C22" w14:textId="003A5475" w:rsidR="006310F8" w:rsidRPr="00007DF6" w:rsidRDefault="006310F8" w:rsidP="006310F8">
      <w:pPr>
        <w:jc w:val="both"/>
        <w:rPr>
          <w:rFonts w:ascii="Verdana" w:hAnsi="Verdana"/>
          <w:sz w:val="22"/>
          <w:szCs w:val="22"/>
        </w:rPr>
      </w:pPr>
      <w:r w:rsidRPr="00007DF6">
        <w:rPr>
          <w:rFonts w:ascii="Verdana" w:hAnsi="Verdana"/>
          <w:b/>
          <w:bCs/>
          <w:sz w:val="22"/>
          <w:szCs w:val="22"/>
        </w:rPr>
        <w:t>Anlagengröße:</w:t>
      </w:r>
      <w:r w:rsidRPr="00007DF6">
        <w:rPr>
          <w:rFonts w:ascii="Verdana" w:hAnsi="Verdana"/>
          <w:sz w:val="22"/>
          <w:szCs w:val="22"/>
        </w:rPr>
        <w:t xml:space="preserve"> </w:t>
      </w:r>
      <w:r w:rsidR="00A863A0">
        <w:rPr>
          <w:rFonts w:ascii="Verdana" w:hAnsi="Verdana"/>
          <w:sz w:val="22"/>
          <w:szCs w:val="22"/>
        </w:rPr>
        <w:t>10 x 6</w:t>
      </w:r>
      <w:r w:rsidRPr="00007DF6">
        <w:rPr>
          <w:rFonts w:ascii="Verdana" w:hAnsi="Verdana"/>
          <w:sz w:val="22"/>
          <w:szCs w:val="22"/>
        </w:rPr>
        <w:t xml:space="preserve"> m</w:t>
      </w:r>
    </w:p>
    <w:p w14:paraId="0FF77B78" w14:textId="77777777" w:rsidR="006310F8" w:rsidRDefault="006310F8" w:rsidP="00E468D8">
      <w:pPr>
        <w:pStyle w:val="KeinLeerraum"/>
        <w:jc w:val="both"/>
        <w:rPr>
          <w:rFonts w:ascii="Verdana" w:hAnsi="Verdana" w:cs="Helvetica"/>
          <w:b/>
        </w:rPr>
      </w:pPr>
    </w:p>
    <w:p w14:paraId="2ADD81B5" w14:textId="77777777" w:rsidR="00CB1B23" w:rsidRDefault="00CB1B23" w:rsidP="00E468D8">
      <w:pPr>
        <w:pStyle w:val="KeinLeerraum"/>
        <w:jc w:val="both"/>
        <w:rPr>
          <w:rFonts w:ascii="Verdana" w:hAnsi="Verdana" w:cs="Helvetica"/>
          <w:b/>
        </w:rPr>
      </w:pPr>
    </w:p>
    <w:p w14:paraId="4301B99B" w14:textId="0245BC9D" w:rsidR="00AF7CAD" w:rsidRPr="000501D2" w:rsidRDefault="00AF7CAD" w:rsidP="00AF7CAD">
      <w:pPr>
        <w:jc w:val="both"/>
        <w:rPr>
          <w:rFonts w:ascii="Verdana" w:eastAsia="Calibri" w:hAnsi="Verdana"/>
          <w:b/>
          <w:sz w:val="22"/>
          <w:szCs w:val="22"/>
          <w:lang w:eastAsia="en-US"/>
        </w:rPr>
      </w:pPr>
      <w:r w:rsidRPr="000501D2">
        <w:rPr>
          <w:rFonts w:ascii="Verdana" w:eastAsia="Calibri" w:hAnsi="Verdana"/>
          <w:b/>
          <w:sz w:val="22"/>
          <w:szCs w:val="22"/>
          <w:lang w:eastAsia="en-US"/>
        </w:rPr>
        <w:t xml:space="preserve">Spur H0: </w:t>
      </w:r>
      <w:r w:rsidR="00A863A0">
        <w:rPr>
          <w:rFonts w:ascii="Verdana" w:eastAsia="Calibri" w:hAnsi="Verdana"/>
          <w:b/>
          <w:sz w:val="22"/>
          <w:szCs w:val="22"/>
          <w:lang w:eastAsia="en-US"/>
        </w:rPr>
        <w:t>Modulanlage der Modellbahngruppe Endersbach</w:t>
      </w:r>
    </w:p>
    <w:p w14:paraId="343A4E9E" w14:textId="77777777" w:rsidR="00AF7CAD" w:rsidRDefault="00AF7CAD" w:rsidP="00AF7CAD">
      <w:pPr>
        <w:jc w:val="both"/>
        <w:rPr>
          <w:rFonts w:ascii="Verdana" w:eastAsia="Calibri" w:hAnsi="Verdana"/>
          <w:b/>
          <w:sz w:val="22"/>
          <w:szCs w:val="22"/>
          <w:highlight w:val="yellow"/>
          <w:lang w:eastAsia="en-US"/>
        </w:rPr>
      </w:pPr>
    </w:p>
    <w:p w14:paraId="3A82C30D" w14:textId="77777777" w:rsidR="00A863A0" w:rsidRPr="00A863A0" w:rsidRDefault="00A863A0" w:rsidP="00A863A0">
      <w:pPr>
        <w:pStyle w:val="KeinLeerraum"/>
        <w:rPr>
          <w:rFonts w:ascii="Verdana" w:hAnsi="Verdana"/>
        </w:rPr>
      </w:pPr>
      <w:r w:rsidRPr="00A863A0">
        <w:rPr>
          <w:rFonts w:ascii="Verdana" w:hAnsi="Verdana"/>
        </w:rPr>
        <w:t>Die Modulanlage der Modellbahngruppe Endersbach e.V. hat kein reales Vorbild.</w:t>
      </w:r>
    </w:p>
    <w:p w14:paraId="6F33B8AE" w14:textId="5BD231E0" w:rsidR="00A863A0" w:rsidRPr="00A863A0" w:rsidRDefault="00A863A0" w:rsidP="00A863A0">
      <w:pPr>
        <w:pStyle w:val="KeinLeerraum"/>
        <w:rPr>
          <w:rFonts w:ascii="Verdana" w:hAnsi="Verdana"/>
        </w:rPr>
      </w:pPr>
      <w:r w:rsidRPr="00A863A0">
        <w:rPr>
          <w:rFonts w:ascii="Verdana" w:hAnsi="Verdana"/>
        </w:rPr>
        <w:t>Die einzelnen Module zeigen für sich abgeschlossene Themen, welche fast beliebig kombiniert</w:t>
      </w:r>
      <w:r>
        <w:rPr>
          <w:rFonts w:ascii="Verdana" w:hAnsi="Verdana"/>
        </w:rPr>
        <w:t xml:space="preserve"> </w:t>
      </w:r>
      <w:r w:rsidRPr="00A863A0">
        <w:rPr>
          <w:rFonts w:ascii="Verdana" w:hAnsi="Verdana"/>
        </w:rPr>
        <w:t>werden können und trotzdem dem Betrachter ein harmonisches Bild</w:t>
      </w:r>
      <w:r>
        <w:rPr>
          <w:rFonts w:ascii="Verdana" w:hAnsi="Verdana"/>
        </w:rPr>
        <w:t xml:space="preserve"> vermitteln</w:t>
      </w:r>
      <w:r w:rsidRPr="00A863A0">
        <w:rPr>
          <w:rFonts w:ascii="Verdana" w:hAnsi="Verdana"/>
        </w:rPr>
        <w:t>. Die Gesamtanlage ist</w:t>
      </w:r>
      <w:r>
        <w:rPr>
          <w:rFonts w:ascii="Verdana" w:hAnsi="Verdana"/>
        </w:rPr>
        <w:t xml:space="preserve"> </w:t>
      </w:r>
      <w:r w:rsidRPr="00A863A0">
        <w:rPr>
          <w:rFonts w:ascii="Verdana" w:hAnsi="Verdana"/>
        </w:rPr>
        <w:t>als zweigleisige Hauptstrecke konzipiert und führt an liebevoll gestaltete Landscha</w:t>
      </w:r>
      <w:r>
        <w:rPr>
          <w:rFonts w:ascii="Verdana" w:eastAsia="Verdana" w:hAnsi="Verdana" w:cs="Verdana"/>
        </w:rPr>
        <w:t>ft</w:t>
      </w:r>
      <w:r w:rsidRPr="00A863A0">
        <w:rPr>
          <w:rFonts w:ascii="Verdana" w:hAnsi="Verdana"/>
        </w:rPr>
        <w:t>en vorbei.</w:t>
      </w:r>
    </w:p>
    <w:p w14:paraId="6CD87ECA" w14:textId="55F11AD7" w:rsidR="00A863A0" w:rsidRPr="00A863A0" w:rsidRDefault="00A863A0" w:rsidP="00A863A0">
      <w:pPr>
        <w:pStyle w:val="KeinLeerraum"/>
        <w:rPr>
          <w:rFonts w:ascii="Verdana" w:hAnsi="Verdana"/>
        </w:rPr>
      </w:pPr>
      <w:r w:rsidRPr="00A863A0">
        <w:rPr>
          <w:rFonts w:ascii="Verdana" w:hAnsi="Verdana"/>
        </w:rPr>
        <w:t>Betriebliche Mi</w:t>
      </w:r>
      <w:r>
        <w:rPr>
          <w:rFonts w:ascii="Verdana" w:eastAsia="Verdana" w:hAnsi="Verdana" w:cs="Verdana"/>
        </w:rPr>
        <w:t>tt</w:t>
      </w:r>
      <w:r w:rsidRPr="00A863A0">
        <w:rPr>
          <w:rFonts w:ascii="Verdana" w:hAnsi="Verdana"/>
        </w:rPr>
        <w:t>elpunkte sind die beiden dreigleisigen Durchgangsbahnhöfe. Diese ermöglichen</w:t>
      </w:r>
      <w:r>
        <w:rPr>
          <w:rFonts w:ascii="Verdana" w:hAnsi="Verdana"/>
        </w:rPr>
        <w:t xml:space="preserve"> </w:t>
      </w:r>
      <w:r w:rsidRPr="00A863A0">
        <w:rPr>
          <w:rFonts w:ascii="Verdana" w:hAnsi="Verdana"/>
        </w:rPr>
        <w:t>einen interessanten und abwechslungsreichen Fahrbetrieb, bei dem auch Wendezüge nicht fehlen</w:t>
      </w:r>
      <w:r>
        <w:rPr>
          <w:rFonts w:ascii="Verdana" w:hAnsi="Verdana"/>
        </w:rPr>
        <w:t xml:space="preserve"> </w:t>
      </w:r>
      <w:r w:rsidRPr="00A863A0">
        <w:rPr>
          <w:rFonts w:ascii="Verdana" w:hAnsi="Verdana"/>
        </w:rPr>
        <w:t>dürfen.</w:t>
      </w:r>
    </w:p>
    <w:p w14:paraId="2E3AC35E" w14:textId="046E15BF" w:rsidR="00A863A0" w:rsidRPr="00A863A0" w:rsidRDefault="00A863A0" w:rsidP="00A863A0">
      <w:pPr>
        <w:pStyle w:val="KeinLeerraum"/>
        <w:rPr>
          <w:rFonts w:ascii="Verdana" w:hAnsi="Verdana"/>
        </w:rPr>
      </w:pPr>
      <w:r w:rsidRPr="00A863A0">
        <w:rPr>
          <w:rFonts w:ascii="Verdana" w:hAnsi="Verdana"/>
        </w:rPr>
        <w:t>Ziel der Modellbahngruppe ist es, dem Betrachter einen vielfäl</w:t>
      </w:r>
      <w:r>
        <w:rPr>
          <w:rFonts w:ascii="Verdana" w:eastAsia="Verdana" w:hAnsi="Verdana" w:cs="Verdana"/>
        </w:rPr>
        <w:t>ti</w:t>
      </w:r>
      <w:r w:rsidRPr="00A863A0">
        <w:rPr>
          <w:rFonts w:ascii="Verdana" w:hAnsi="Verdana"/>
        </w:rPr>
        <w:t>gen Fahrbetrieb mit den</w:t>
      </w:r>
      <w:r>
        <w:rPr>
          <w:rFonts w:ascii="Verdana" w:hAnsi="Verdana"/>
        </w:rPr>
        <w:t xml:space="preserve"> </w:t>
      </w:r>
      <w:r w:rsidRPr="00A863A0">
        <w:rPr>
          <w:rFonts w:ascii="Verdana" w:hAnsi="Verdana"/>
        </w:rPr>
        <w:t xml:space="preserve">unterschiedlichsten Zuggarnituren aus unterschiedlichen Epochen zu </w:t>
      </w:r>
      <w:r>
        <w:rPr>
          <w:rFonts w:ascii="Verdana" w:hAnsi="Verdana"/>
        </w:rPr>
        <w:t>p</w:t>
      </w:r>
      <w:r w:rsidRPr="00A863A0">
        <w:rPr>
          <w:rFonts w:ascii="Verdana" w:hAnsi="Verdana"/>
        </w:rPr>
        <w:t>räsen</w:t>
      </w:r>
      <w:r>
        <w:rPr>
          <w:rFonts w:ascii="Verdana" w:hAnsi="Verdana"/>
        </w:rPr>
        <w:t>ti</w:t>
      </w:r>
      <w:r w:rsidRPr="00A863A0">
        <w:rPr>
          <w:rFonts w:ascii="Verdana" w:hAnsi="Verdana"/>
        </w:rPr>
        <w:t>eren.</w:t>
      </w:r>
    </w:p>
    <w:p w14:paraId="23073BBB" w14:textId="22250116" w:rsidR="00AF7CAD" w:rsidRPr="00A863A0" w:rsidRDefault="00A863A0" w:rsidP="00A863A0">
      <w:pPr>
        <w:pStyle w:val="KeinLeerraum"/>
        <w:rPr>
          <w:rFonts w:ascii="Verdana" w:hAnsi="Verdana"/>
        </w:rPr>
      </w:pPr>
      <w:r w:rsidRPr="00A863A0">
        <w:rPr>
          <w:rFonts w:ascii="Verdana" w:hAnsi="Verdana"/>
        </w:rPr>
        <w:t>Die Modulanlage ist vollständig digitalisiert und wird zentral mi</w:t>
      </w:r>
      <w:r>
        <w:rPr>
          <w:rFonts w:ascii="Verdana" w:eastAsia="Verdana" w:hAnsi="Verdana" w:cs="Verdana"/>
        </w:rPr>
        <w:t>tt</w:t>
      </w:r>
      <w:r w:rsidRPr="00A863A0">
        <w:rPr>
          <w:rFonts w:ascii="Verdana" w:hAnsi="Verdana"/>
        </w:rPr>
        <w:t>els der So</w:t>
      </w:r>
      <w:r>
        <w:rPr>
          <w:rFonts w:ascii="Verdana" w:hAnsi="Verdana"/>
        </w:rPr>
        <w:t>ft</w:t>
      </w:r>
      <w:r w:rsidRPr="00A863A0">
        <w:rPr>
          <w:rFonts w:ascii="Verdana" w:hAnsi="Verdana"/>
        </w:rPr>
        <w:t>ware Rocrail®</w:t>
      </w:r>
      <w:r>
        <w:rPr>
          <w:rFonts w:ascii="Verdana" w:hAnsi="Verdana"/>
        </w:rPr>
        <w:t xml:space="preserve"> </w:t>
      </w:r>
      <w:r w:rsidRPr="00A863A0">
        <w:rPr>
          <w:rFonts w:ascii="Verdana" w:hAnsi="Verdana"/>
        </w:rPr>
        <w:t>automa</w:t>
      </w:r>
      <w:r>
        <w:rPr>
          <w:rFonts w:ascii="Verdana" w:eastAsia="Verdana" w:hAnsi="Verdana" w:cs="Verdana"/>
        </w:rPr>
        <w:t>ti</w:t>
      </w:r>
      <w:r w:rsidRPr="00A863A0">
        <w:rPr>
          <w:rFonts w:ascii="Verdana" w:hAnsi="Verdana"/>
        </w:rPr>
        <w:t>siert gesteuert.</w:t>
      </w:r>
    </w:p>
    <w:p w14:paraId="162A39D7" w14:textId="77777777" w:rsidR="00A863A0" w:rsidRPr="00903580" w:rsidRDefault="00A863A0" w:rsidP="00A863A0">
      <w:pPr>
        <w:jc w:val="both"/>
        <w:rPr>
          <w:rFonts w:ascii="Verdana" w:hAnsi="Verdana"/>
          <w:sz w:val="22"/>
          <w:szCs w:val="22"/>
        </w:rPr>
      </w:pPr>
    </w:p>
    <w:p w14:paraId="678B3824" w14:textId="1E1F8C76" w:rsidR="00AF7CAD" w:rsidRPr="00B5128B" w:rsidRDefault="00AF7CAD" w:rsidP="00AF7CAD">
      <w:pPr>
        <w:pStyle w:val="NurText"/>
        <w:jc w:val="both"/>
        <w:rPr>
          <w:szCs w:val="22"/>
        </w:rPr>
      </w:pPr>
      <w:r w:rsidRPr="00B5128B">
        <w:rPr>
          <w:b/>
          <w:szCs w:val="22"/>
        </w:rPr>
        <w:t xml:space="preserve">Betreiber: </w:t>
      </w:r>
      <w:r w:rsidR="00A863A0">
        <w:rPr>
          <w:bCs/>
          <w:szCs w:val="22"/>
        </w:rPr>
        <w:t>Modellbahngruppe Endersbach, 73249 Wernau</w:t>
      </w:r>
    </w:p>
    <w:p w14:paraId="62F5BAA8" w14:textId="31C6ACDE" w:rsidR="00AF7CAD" w:rsidRPr="00B5128B" w:rsidRDefault="00AF7CAD" w:rsidP="00AF7CAD">
      <w:pPr>
        <w:pStyle w:val="NurText"/>
        <w:jc w:val="both"/>
        <w:rPr>
          <w:szCs w:val="22"/>
        </w:rPr>
      </w:pPr>
      <w:r w:rsidRPr="00B5128B">
        <w:rPr>
          <w:b/>
          <w:szCs w:val="22"/>
        </w:rPr>
        <w:t>Anlagengröße:</w:t>
      </w:r>
      <w:r w:rsidRPr="00B5128B">
        <w:rPr>
          <w:szCs w:val="22"/>
        </w:rPr>
        <w:t xml:space="preserve"> </w:t>
      </w:r>
      <w:r w:rsidR="00A863A0">
        <w:rPr>
          <w:szCs w:val="22"/>
        </w:rPr>
        <w:t>13</w:t>
      </w:r>
      <w:r w:rsidRPr="00B5128B">
        <w:rPr>
          <w:szCs w:val="22"/>
        </w:rPr>
        <w:t xml:space="preserve"> x 6 m</w:t>
      </w:r>
    </w:p>
    <w:p w14:paraId="599BA47A" w14:textId="77777777" w:rsidR="00AF7CAD" w:rsidRDefault="00AF7CAD" w:rsidP="00E468D8">
      <w:pPr>
        <w:pStyle w:val="KeinLeerraum"/>
        <w:jc w:val="both"/>
        <w:rPr>
          <w:rFonts w:ascii="Verdana" w:hAnsi="Verdana" w:cs="Helvetica"/>
          <w:b/>
        </w:rPr>
      </w:pPr>
    </w:p>
    <w:p w14:paraId="5408F672" w14:textId="77777777" w:rsidR="00CB1B23" w:rsidRPr="00A72E71" w:rsidRDefault="00CB1B23" w:rsidP="00E468D8">
      <w:pPr>
        <w:pStyle w:val="KeinLeerraum"/>
        <w:jc w:val="both"/>
        <w:rPr>
          <w:rFonts w:ascii="Verdana" w:hAnsi="Verdana" w:cs="Helvetica"/>
          <w:b/>
        </w:rPr>
      </w:pPr>
    </w:p>
    <w:p w14:paraId="1D2E5090" w14:textId="15D7D933" w:rsidR="00AF7CAD" w:rsidRDefault="00AF7CAD" w:rsidP="00AF7CAD">
      <w:pPr>
        <w:jc w:val="both"/>
        <w:rPr>
          <w:rFonts w:ascii="Verdana" w:hAnsi="Verdana"/>
          <w:b/>
          <w:sz w:val="22"/>
          <w:szCs w:val="22"/>
        </w:rPr>
      </w:pPr>
      <w:r>
        <w:rPr>
          <w:rFonts w:ascii="Verdana" w:hAnsi="Verdana"/>
          <w:b/>
          <w:sz w:val="22"/>
          <w:szCs w:val="22"/>
        </w:rPr>
        <w:t xml:space="preserve">Spur H0: </w:t>
      </w:r>
      <w:r w:rsidR="00A863A0">
        <w:rPr>
          <w:rFonts w:ascii="Verdana" w:hAnsi="Verdana"/>
          <w:b/>
          <w:sz w:val="22"/>
          <w:szCs w:val="22"/>
        </w:rPr>
        <w:t>Modulanlage eingleisige Hauptbahn</w:t>
      </w:r>
      <w:r>
        <w:rPr>
          <w:rFonts w:ascii="Verdana" w:hAnsi="Verdana"/>
          <w:b/>
          <w:sz w:val="22"/>
          <w:szCs w:val="22"/>
        </w:rPr>
        <w:t xml:space="preserve"> </w:t>
      </w:r>
    </w:p>
    <w:p w14:paraId="14D55F49" w14:textId="77777777" w:rsidR="00AF7CAD" w:rsidRPr="00FF638A" w:rsidRDefault="00AF7CAD" w:rsidP="00FF638A">
      <w:pPr>
        <w:pStyle w:val="KeinLeerraum"/>
        <w:rPr>
          <w:rFonts w:ascii="Verdana" w:hAnsi="Verdana"/>
          <w:highlight w:val="yellow"/>
        </w:rPr>
      </w:pPr>
    </w:p>
    <w:p w14:paraId="6396293B" w14:textId="77777777" w:rsidR="00FF638A" w:rsidRDefault="00FF638A" w:rsidP="00FF638A">
      <w:pPr>
        <w:pStyle w:val="KeinLeerraum"/>
        <w:rPr>
          <w:rFonts w:ascii="Verdana" w:hAnsi="Verdana" w:cs="Arial"/>
        </w:rPr>
      </w:pPr>
      <w:r w:rsidRPr="00FF638A">
        <w:rPr>
          <w:rFonts w:ascii="Verdana" w:hAnsi="Verdana" w:cs="Arial"/>
        </w:rPr>
        <w:t xml:space="preserve">Die Anlage besteht aus 66 Modulen und hat eine Gesamtlänge von rund 90 m. </w:t>
      </w:r>
    </w:p>
    <w:p w14:paraId="5399D15A" w14:textId="77777777" w:rsidR="00FF638A" w:rsidRDefault="00FF638A" w:rsidP="00FF638A">
      <w:pPr>
        <w:pStyle w:val="KeinLeerraum"/>
        <w:rPr>
          <w:rFonts w:ascii="Verdana" w:hAnsi="Verdana" w:cs="Arial"/>
        </w:rPr>
      </w:pPr>
      <w:r w:rsidRPr="00FF638A">
        <w:rPr>
          <w:rFonts w:ascii="Verdana" w:hAnsi="Verdana" w:cs="Arial"/>
        </w:rPr>
        <w:t>Zu sehen ist eine 1</w:t>
      </w:r>
      <w:r>
        <w:rPr>
          <w:rFonts w:ascii="Verdana" w:hAnsi="Verdana" w:cs="Arial"/>
        </w:rPr>
        <w:t>-</w:t>
      </w:r>
      <w:r w:rsidRPr="00FF638A">
        <w:rPr>
          <w:rFonts w:ascii="Verdana" w:hAnsi="Verdana" w:cs="Arial"/>
        </w:rPr>
        <w:t xml:space="preserve">gleisige Hauptbahn mit 6 verschiedenen Betriebsstellen. Die eingesetzten Fahrzeuge entsprechen der Epoche 3. An den beiden Endbahnhöfen werden die Triebfahrzeuge vorbildgerecht umgesetzt. Dazwischen liegt u.a. der mehrgleisige Kreuzungsbahnhof „Kirchzarten“, der den Vorbildbahnhof im Zustand Mitte der 70er Jahre des vorigen Jahrhunderts wiedergibt. </w:t>
      </w:r>
    </w:p>
    <w:p w14:paraId="4237691D" w14:textId="12B8B8E4" w:rsidR="00FF638A" w:rsidRPr="00FF638A" w:rsidRDefault="00FF638A" w:rsidP="00FF638A">
      <w:pPr>
        <w:pStyle w:val="KeinLeerraum"/>
        <w:rPr>
          <w:rFonts w:ascii="Verdana" w:hAnsi="Verdana" w:cs="Arial"/>
        </w:rPr>
      </w:pPr>
      <w:r w:rsidRPr="00FF638A">
        <w:rPr>
          <w:rFonts w:ascii="Verdana" w:hAnsi="Verdana" w:cs="Arial"/>
        </w:rPr>
        <w:lastRenderedPageBreak/>
        <w:t xml:space="preserve">Die Bahnhöfe erlauben vielfältige Rangierfahrten. Vorgeführt werden neben den vorbildgerechten Zuggarnituren auch Güterverkehr in Form von Nahgüterzügen mit Zustellung zu Ladestellen und Anschließern in den Bahnhöfen und Übergabezügen, die Güterwagen zu benachbarten Bahnhöfen oder Ladestellen zustellen bzw. dort abholen. </w:t>
      </w:r>
    </w:p>
    <w:p w14:paraId="385DF98B" w14:textId="77777777" w:rsidR="00AF7CAD" w:rsidRPr="00FF638A" w:rsidRDefault="00AF7CAD" w:rsidP="00FF638A">
      <w:pPr>
        <w:pStyle w:val="KeinLeerraum"/>
        <w:rPr>
          <w:rFonts w:ascii="Verdana" w:hAnsi="Verdana"/>
        </w:rPr>
      </w:pPr>
      <w:r w:rsidRPr="00FF638A">
        <w:rPr>
          <w:rFonts w:ascii="Verdana" w:hAnsi="Verdana"/>
        </w:rPr>
        <w:t xml:space="preserve">  </w:t>
      </w:r>
    </w:p>
    <w:p w14:paraId="083B16D3" w14:textId="2BE4577B" w:rsidR="00AF7CAD" w:rsidRDefault="00AF7CAD" w:rsidP="00AF7CAD">
      <w:pPr>
        <w:jc w:val="both"/>
        <w:rPr>
          <w:rFonts w:ascii="Verdana" w:hAnsi="Verdana"/>
          <w:color w:val="FF0000"/>
          <w:sz w:val="22"/>
          <w:szCs w:val="22"/>
        </w:rPr>
      </w:pPr>
      <w:r>
        <w:rPr>
          <w:rFonts w:ascii="Verdana" w:hAnsi="Verdana"/>
          <w:b/>
          <w:sz w:val="22"/>
          <w:szCs w:val="22"/>
        </w:rPr>
        <w:t xml:space="preserve">Betreiber: </w:t>
      </w:r>
      <w:r w:rsidR="00A863A0">
        <w:rPr>
          <w:rFonts w:ascii="Verdana" w:hAnsi="Verdana"/>
          <w:sz w:val="22"/>
          <w:szCs w:val="22"/>
        </w:rPr>
        <w:t>Eisenbahnfreunde Breisgau, 79100 Freiburg</w:t>
      </w:r>
    </w:p>
    <w:p w14:paraId="5DE76183" w14:textId="31DDB9D8" w:rsidR="00AF7CAD" w:rsidRDefault="00AF7CAD" w:rsidP="00AF7CAD">
      <w:pPr>
        <w:jc w:val="both"/>
        <w:rPr>
          <w:rFonts w:ascii="Verdana" w:hAnsi="Verdana"/>
          <w:sz w:val="22"/>
          <w:szCs w:val="22"/>
        </w:rPr>
      </w:pPr>
      <w:r>
        <w:rPr>
          <w:rFonts w:ascii="Verdana" w:hAnsi="Verdana"/>
          <w:b/>
          <w:sz w:val="22"/>
          <w:szCs w:val="22"/>
        </w:rPr>
        <w:t>Anlagengröße:</w:t>
      </w:r>
      <w:r>
        <w:rPr>
          <w:rFonts w:ascii="Verdana" w:hAnsi="Verdana"/>
          <w:sz w:val="22"/>
          <w:szCs w:val="22"/>
        </w:rPr>
        <w:t xml:space="preserve"> </w:t>
      </w:r>
      <w:r w:rsidR="00A863A0">
        <w:rPr>
          <w:rFonts w:ascii="Verdana" w:hAnsi="Verdana"/>
          <w:sz w:val="22"/>
          <w:szCs w:val="22"/>
        </w:rPr>
        <w:t>20,5</w:t>
      </w:r>
      <w:r>
        <w:rPr>
          <w:rFonts w:ascii="Verdana" w:hAnsi="Verdana"/>
          <w:sz w:val="22"/>
          <w:szCs w:val="22"/>
        </w:rPr>
        <w:t xml:space="preserve"> x </w:t>
      </w:r>
      <w:r w:rsidR="00A863A0">
        <w:rPr>
          <w:rFonts w:ascii="Verdana" w:hAnsi="Verdana"/>
          <w:sz w:val="22"/>
          <w:szCs w:val="22"/>
        </w:rPr>
        <w:t>14</w:t>
      </w:r>
      <w:r>
        <w:rPr>
          <w:rFonts w:ascii="Verdana" w:hAnsi="Verdana"/>
          <w:sz w:val="22"/>
          <w:szCs w:val="22"/>
        </w:rPr>
        <w:t xml:space="preserve"> m</w:t>
      </w:r>
    </w:p>
    <w:p w14:paraId="7F4F3843" w14:textId="77777777" w:rsidR="00AF7CAD" w:rsidRDefault="00AF7CAD" w:rsidP="0017201C">
      <w:pPr>
        <w:pStyle w:val="KeinLeerraum"/>
        <w:jc w:val="both"/>
        <w:rPr>
          <w:rFonts w:ascii="Verdana" w:hAnsi="Verdana" w:cs="Helvetica"/>
          <w:b/>
          <w:bCs/>
        </w:rPr>
      </w:pPr>
    </w:p>
    <w:p w14:paraId="09CD2E40" w14:textId="77777777" w:rsidR="00AF7CAD" w:rsidRDefault="00AF7CAD" w:rsidP="0017201C">
      <w:pPr>
        <w:pStyle w:val="KeinLeerraum"/>
        <w:jc w:val="both"/>
        <w:rPr>
          <w:rFonts w:ascii="Verdana" w:hAnsi="Verdana" w:cs="Helvetica"/>
          <w:b/>
          <w:bCs/>
        </w:rPr>
      </w:pPr>
    </w:p>
    <w:p w14:paraId="3EE3DEFF" w14:textId="095BD679" w:rsidR="00AF7CAD" w:rsidRPr="009827DA" w:rsidRDefault="00AF7CAD" w:rsidP="00AF7CAD">
      <w:pPr>
        <w:pStyle w:val="KeinLeerraum"/>
        <w:rPr>
          <w:rFonts w:ascii="Verdana" w:hAnsi="Verdana" w:cs="Arial"/>
          <w:b/>
          <w:color w:val="000000"/>
        </w:rPr>
      </w:pPr>
      <w:bookmarkStart w:id="1" w:name="_Hlk523912197"/>
      <w:r w:rsidRPr="009827DA">
        <w:rPr>
          <w:rFonts w:ascii="Verdana" w:hAnsi="Verdana" w:cs="Arial"/>
          <w:b/>
          <w:color w:val="000000"/>
        </w:rPr>
        <w:t xml:space="preserve">Spur H0: </w:t>
      </w:r>
      <w:r w:rsidR="00FF638A">
        <w:rPr>
          <w:rFonts w:ascii="Verdana" w:hAnsi="Verdana" w:cs="Arial"/>
          <w:b/>
          <w:color w:val="000000"/>
        </w:rPr>
        <w:t>BEANS US-Modelrailroad</w:t>
      </w:r>
    </w:p>
    <w:p w14:paraId="46EEA2EB" w14:textId="77777777" w:rsidR="00AF7CAD" w:rsidRPr="00FF638A" w:rsidRDefault="00AF7CAD" w:rsidP="00FF638A">
      <w:pPr>
        <w:pStyle w:val="KeinLeerraum"/>
        <w:rPr>
          <w:rFonts w:ascii="Verdana" w:hAnsi="Verdana"/>
        </w:rPr>
      </w:pPr>
    </w:p>
    <w:p w14:paraId="2C5B5553" w14:textId="010EC522" w:rsidR="00FF638A" w:rsidRPr="00FF638A" w:rsidRDefault="00FF638A" w:rsidP="00FF638A">
      <w:pPr>
        <w:pStyle w:val="KeinLeerraum"/>
        <w:rPr>
          <w:rFonts w:ascii="Verdana" w:hAnsi="Verdana" w:cstheme="minorHAnsi"/>
        </w:rPr>
      </w:pPr>
      <w:r w:rsidRPr="00FF638A">
        <w:rPr>
          <w:rFonts w:ascii="Verdana" w:hAnsi="Verdana" w:cstheme="minorHAnsi"/>
        </w:rPr>
        <w:t>Die langgestreckte HO-Anlage mit Mittelhintergrund von</w:t>
      </w:r>
      <w:r w:rsidRPr="00FF638A">
        <w:rPr>
          <w:rStyle w:val="Fett"/>
          <w:rFonts w:ascii="Verdana" w:hAnsi="Verdana" w:cstheme="minorHAnsi"/>
        </w:rPr>
        <w:t xml:space="preserve"> Beans, H0 </w:t>
      </w:r>
      <w:r w:rsidRPr="00FF638A">
        <w:rPr>
          <w:rFonts w:ascii="Verdana" w:hAnsi="Verdana" w:cstheme="minorHAnsi"/>
        </w:rPr>
        <w:t>ist in Iowa angesiedelt. Die Rundumanlage ist auf beiden Seiten auf der vollen Länge von 17,50</w:t>
      </w:r>
      <w:r>
        <w:rPr>
          <w:rFonts w:ascii="Verdana" w:hAnsi="Verdana" w:cstheme="minorHAnsi"/>
        </w:rPr>
        <w:t xml:space="preserve"> </w:t>
      </w:r>
      <w:r w:rsidRPr="00FF638A">
        <w:rPr>
          <w:rFonts w:ascii="Verdana" w:hAnsi="Verdana" w:cstheme="minorHAnsi"/>
        </w:rPr>
        <w:t>m befahrbar und bietet mit der Trennung durch die Mittelkulisse zwei eigenständige Themenbereiche.</w:t>
      </w:r>
    </w:p>
    <w:p w14:paraId="0577B0A4" w14:textId="2EAD612D" w:rsidR="00FF638A" w:rsidRPr="00FF638A" w:rsidRDefault="00FF638A" w:rsidP="00FF638A">
      <w:pPr>
        <w:pStyle w:val="KeinLeerraum"/>
        <w:rPr>
          <w:rStyle w:val="auto-style17"/>
          <w:rFonts w:ascii="Verdana" w:hAnsi="Verdana" w:cstheme="minorHAnsi"/>
        </w:rPr>
      </w:pPr>
      <w:r w:rsidRPr="00FF638A">
        <w:rPr>
          <w:rStyle w:val="auto-style17"/>
          <w:rFonts w:ascii="Verdana" w:hAnsi="Verdana" w:cstheme="minorHAnsi"/>
        </w:rPr>
        <w:t>Eine Seite ist geprägt durch den kleinen Landbahnhof </w:t>
      </w:r>
      <w:r w:rsidRPr="00FF638A">
        <w:rPr>
          <w:rStyle w:val="auto-style17"/>
          <w:rFonts w:ascii="Verdana" w:hAnsi="Verdana" w:cstheme="minorHAnsi"/>
          <w:i/>
        </w:rPr>
        <w:t>Lotzburgh</w:t>
      </w:r>
      <w:r w:rsidRPr="00FF638A">
        <w:rPr>
          <w:rStyle w:val="auto-style17"/>
          <w:rFonts w:ascii="Verdana" w:hAnsi="Verdana" w:cstheme="minorHAnsi"/>
        </w:rPr>
        <w:t> mit einigen Ladegleisen, einem kleinen Betriebswerk, einer Farm und landwirtschaftlichen Betrieben mit Gleisanschluss.</w:t>
      </w:r>
    </w:p>
    <w:p w14:paraId="20D1FDB6" w14:textId="77777777" w:rsidR="00FF638A" w:rsidRPr="00FF638A" w:rsidRDefault="00FF638A" w:rsidP="00FF638A">
      <w:pPr>
        <w:pStyle w:val="KeinLeerraum"/>
        <w:rPr>
          <w:rFonts w:ascii="Verdana" w:hAnsi="Verdana" w:cstheme="minorHAnsi"/>
        </w:rPr>
      </w:pPr>
      <w:r w:rsidRPr="00FF638A">
        <w:rPr>
          <w:rStyle w:val="auto-style17"/>
          <w:rFonts w:ascii="Verdana" w:hAnsi="Verdana" w:cstheme="minorHAnsi"/>
        </w:rPr>
        <w:t>Auf der zweiten Seite liegt die Stadt Dakota City mit einem Rangierbahnhof, vielen Betrieben, einem Container-Yard und einem größeren Diesel-Shop.</w:t>
      </w:r>
    </w:p>
    <w:p w14:paraId="32FEF8EC" w14:textId="77777777" w:rsidR="00FF638A" w:rsidRPr="00FF638A" w:rsidRDefault="00FF638A" w:rsidP="00FF638A">
      <w:pPr>
        <w:pStyle w:val="KeinLeerraum"/>
        <w:rPr>
          <w:rFonts w:ascii="Verdana" w:hAnsi="Verdana" w:cstheme="minorHAnsi"/>
        </w:rPr>
      </w:pPr>
      <w:r w:rsidRPr="00FF638A">
        <w:rPr>
          <w:rFonts w:ascii="Verdana" w:hAnsi="Verdana" w:cstheme="minorHAnsi"/>
        </w:rPr>
        <w:t>Der Reiz der Anlage liegt in der Kombination aus den auf der Hauptstecke verkehrenden langen Zügen und dem regen Rangierverkehr durch die vielen Anschließer. </w:t>
      </w:r>
    </w:p>
    <w:p w14:paraId="65D408B2" w14:textId="77777777" w:rsidR="00FF638A" w:rsidRPr="00FF638A" w:rsidRDefault="00FF638A" w:rsidP="00FF638A">
      <w:pPr>
        <w:pStyle w:val="KeinLeerraum"/>
        <w:rPr>
          <w:rFonts w:ascii="Verdana" w:hAnsi="Verdana" w:cstheme="minorHAnsi"/>
        </w:rPr>
      </w:pPr>
      <w:r w:rsidRPr="00FF638A">
        <w:rPr>
          <w:rFonts w:ascii="Verdana" w:hAnsi="Verdana" w:cstheme="minorHAnsi"/>
        </w:rPr>
        <w:t>Der Fahrbetrieb erfolgt digital mit Funkhandreglern. Dadurch begleitet der „Lokführer“ seinen jeweiligen Zug rund um die Anlage und erhält reizvolle Blickwinkel auf die unterschiedlichsten Szenerien. Gefahren werden können US-Züge aller Epochen.</w:t>
      </w:r>
    </w:p>
    <w:p w14:paraId="5D35EF33" w14:textId="77777777" w:rsidR="00AF7CAD" w:rsidRPr="009827DA" w:rsidRDefault="00AF7CAD" w:rsidP="00AF7CAD">
      <w:pPr>
        <w:pStyle w:val="KeinLeerraum"/>
        <w:rPr>
          <w:rFonts w:ascii="Verdana" w:hAnsi="Verdana" w:cs="Arial"/>
          <w:color w:val="000000"/>
        </w:rPr>
      </w:pPr>
    </w:p>
    <w:p w14:paraId="7926570F" w14:textId="3EC81DA7" w:rsidR="00AF7CAD" w:rsidRPr="009827DA" w:rsidRDefault="00AF7CAD" w:rsidP="00AF7CAD">
      <w:pPr>
        <w:pStyle w:val="KeinLeerraum"/>
        <w:rPr>
          <w:rFonts w:ascii="Verdana" w:hAnsi="Verdana" w:cs="Arial"/>
          <w:color w:val="000000"/>
        </w:rPr>
      </w:pPr>
      <w:r w:rsidRPr="009827DA">
        <w:rPr>
          <w:rFonts w:ascii="Verdana" w:hAnsi="Verdana" w:cs="Arial"/>
          <w:b/>
          <w:color w:val="000000"/>
        </w:rPr>
        <w:t>Betreiber:</w:t>
      </w:r>
      <w:r w:rsidRPr="009827DA">
        <w:rPr>
          <w:rFonts w:ascii="Verdana" w:hAnsi="Verdana" w:cs="Arial"/>
          <w:color w:val="000000"/>
        </w:rPr>
        <w:t xml:space="preserve"> </w:t>
      </w:r>
      <w:r w:rsidR="00FF638A">
        <w:rPr>
          <w:rFonts w:ascii="Verdana" w:hAnsi="Verdana" w:cs="Arial"/>
          <w:color w:val="000000"/>
        </w:rPr>
        <w:t>IGM BEANS US-Modelrailroad, 42109 Wuppertal</w:t>
      </w:r>
    </w:p>
    <w:p w14:paraId="4EE6CAFE" w14:textId="6BE45AE0" w:rsidR="00AF7CAD" w:rsidRDefault="00AF7CAD" w:rsidP="00AF7CAD">
      <w:pPr>
        <w:pStyle w:val="KeinLeerraum"/>
        <w:rPr>
          <w:rFonts w:ascii="Verdana" w:hAnsi="Verdana" w:cs="Arial"/>
          <w:color w:val="000000"/>
        </w:rPr>
      </w:pPr>
      <w:r w:rsidRPr="00E20674">
        <w:rPr>
          <w:rFonts w:ascii="Verdana" w:hAnsi="Verdana" w:cs="Arial"/>
          <w:b/>
          <w:color w:val="000000"/>
        </w:rPr>
        <w:t>Anlagengröße:</w:t>
      </w:r>
      <w:r w:rsidRPr="009827DA">
        <w:rPr>
          <w:rFonts w:ascii="Verdana" w:hAnsi="Verdana" w:cs="Arial"/>
          <w:color w:val="000000"/>
        </w:rPr>
        <w:t xml:space="preserve"> </w:t>
      </w:r>
      <w:r w:rsidR="00FF638A">
        <w:rPr>
          <w:rFonts w:ascii="Verdana" w:hAnsi="Verdana" w:cs="Arial"/>
          <w:color w:val="000000"/>
        </w:rPr>
        <w:t xml:space="preserve">18 x 3 </w:t>
      </w:r>
      <w:r w:rsidRPr="009827DA">
        <w:rPr>
          <w:rFonts w:ascii="Verdana" w:hAnsi="Verdana" w:cs="Arial"/>
          <w:color w:val="000000"/>
        </w:rPr>
        <w:t>m</w:t>
      </w:r>
    </w:p>
    <w:bookmarkEnd w:id="1"/>
    <w:p w14:paraId="141A06CF" w14:textId="77777777" w:rsidR="00347D09" w:rsidRDefault="00347D09" w:rsidP="6E4CCC23">
      <w:pPr>
        <w:pStyle w:val="KeinLeerraum"/>
        <w:rPr>
          <w:rFonts w:ascii="Verdana" w:hAnsi="Verdana"/>
          <w:b/>
          <w:bCs/>
        </w:rPr>
      </w:pPr>
    </w:p>
    <w:p w14:paraId="6C58EDA4" w14:textId="77777777" w:rsidR="004E6C12" w:rsidRDefault="004E6C12" w:rsidP="004E6C12">
      <w:pPr>
        <w:pStyle w:val="KeinLeerraum"/>
        <w:jc w:val="both"/>
        <w:rPr>
          <w:rFonts w:ascii="Verdana" w:hAnsi="Verdana" w:cs="Helvetica"/>
          <w:b/>
          <w:bCs/>
        </w:rPr>
      </w:pPr>
    </w:p>
    <w:p w14:paraId="2AA1A331" w14:textId="0D300CAD" w:rsidR="004E6C12" w:rsidRPr="009827DA" w:rsidRDefault="004E6C12" w:rsidP="004E6C12">
      <w:pPr>
        <w:pStyle w:val="KeinLeerraum"/>
        <w:rPr>
          <w:rFonts w:ascii="Verdana" w:hAnsi="Verdana" w:cs="Arial"/>
          <w:b/>
          <w:color w:val="000000"/>
        </w:rPr>
      </w:pPr>
      <w:r w:rsidRPr="009827DA">
        <w:rPr>
          <w:rFonts w:ascii="Verdana" w:hAnsi="Verdana" w:cs="Arial"/>
          <w:b/>
          <w:color w:val="000000"/>
        </w:rPr>
        <w:t>Spur H0</w:t>
      </w:r>
      <w:r>
        <w:rPr>
          <w:rFonts w:ascii="Verdana" w:hAnsi="Verdana" w:cs="Arial"/>
          <w:b/>
          <w:color w:val="000000"/>
        </w:rPr>
        <w:t>m</w:t>
      </w:r>
      <w:r w:rsidRPr="009827DA">
        <w:rPr>
          <w:rFonts w:ascii="Verdana" w:hAnsi="Verdana" w:cs="Arial"/>
          <w:b/>
          <w:color w:val="000000"/>
        </w:rPr>
        <w:t xml:space="preserve">: </w:t>
      </w:r>
      <w:r w:rsidR="00913E04">
        <w:rPr>
          <w:rFonts w:ascii="Verdana" w:hAnsi="Verdana" w:cs="Arial"/>
          <w:b/>
          <w:color w:val="000000"/>
        </w:rPr>
        <w:t>Bahnen durch Deutsches Mittelgebirge</w:t>
      </w:r>
    </w:p>
    <w:p w14:paraId="1E396C53" w14:textId="77777777" w:rsidR="004E6C12" w:rsidRPr="00913E04" w:rsidRDefault="004E6C12" w:rsidP="00913E04">
      <w:pPr>
        <w:pStyle w:val="KeinLeerraum"/>
        <w:rPr>
          <w:rFonts w:ascii="Verdana" w:hAnsi="Verdana"/>
          <w:sz w:val="20"/>
          <w:szCs w:val="20"/>
        </w:rPr>
      </w:pPr>
    </w:p>
    <w:p w14:paraId="632D7987"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Die ein- und zweigleisige Modellbahn-Anlage der Epoche III und IV hat kein festes Vorbild. Sie ist angelehnt an Vorbilder, die in den deutschen Mittelgebirgen (Eifel, Bergisches Land) zu finden sind. Bahnhöfe befinden sich zwecks Zugkreuzungen auf den eingleisigen Streckenabschnitten.</w:t>
      </w:r>
    </w:p>
    <w:p w14:paraId="629C28D3"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Rechts und links der Schienen finden Sie eine Brauerei, Holzbetriebe/Sägewerke, Stausee mit Stromerzeugung, Kirmes, Wochenmarkt, Gaststätten, Bauernhöfe und eine Nachbildung der Moselbrücke von Bullay.</w:t>
      </w:r>
    </w:p>
    <w:p w14:paraId="1BD71F5D"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Um die Besucher einzubinden, hat die Modellbahn-Anlage verschieden Druckknöpfe, mit denen Figuren o.a. auf der Anlage in Bewegung gesetzt werden können.</w:t>
      </w:r>
    </w:p>
    <w:p w14:paraId="26DAFE2A" w14:textId="77777777" w:rsidR="00913E04" w:rsidRPr="00913E04" w:rsidRDefault="00913E04" w:rsidP="00913E04">
      <w:pPr>
        <w:pStyle w:val="KeinLeerraum"/>
        <w:rPr>
          <w:rFonts w:ascii="Verdana" w:eastAsia="Times New Roman" w:hAnsi="Verdana" w:cstheme="minorHAnsi"/>
          <w:lang w:eastAsia="de-DE"/>
        </w:rPr>
      </w:pPr>
      <w:r w:rsidRPr="00913E04">
        <w:rPr>
          <w:rFonts w:ascii="Verdana" w:eastAsia="Times New Roman" w:hAnsi="Verdana" w:cstheme="minorHAnsi"/>
          <w:lang w:eastAsia="de-DE"/>
        </w:rPr>
        <w:t>Die Modulanlage wird digital betrieben. Falls von Seiten der Besucher (insbesondere Kinder) während der Ausstellung Interesse besteht, auch mal selbst einen Bahnhof zu bedienen oder einen Zug fahren zu lassen, ist dies unter Aufsicht möglich.</w:t>
      </w:r>
    </w:p>
    <w:p w14:paraId="4BCB2A66" w14:textId="77777777" w:rsidR="004E6C12" w:rsidRPr="009827DA" w:rsidRDefault="004E6C12" w:rsidP="004E6C12">
      <w:pPr>
        <w:pStyle w:val="KeinLeerraum"/>
        <w:rPr>
          <w:rFonts w:ascii="Verdana" w:hAnsi="Verdana" w:cs="Arial"/>
          <w:color w:val="000000"/>
        </w:rPr>
      </w:pPr>
    </w:p>
    <w:p w14:paraId="6AB776F3" w14:textId="609030F9" w:rsidR="004E6C12" w:rsidRPr="009827DA" w:rsidRDefault="004E6C12" w:rsidP="004E6C12">
      <w:pPr>
        <w:pStyle w:val="KeinLeerraum"/>
        <w:rPr>
          <w:rFonts w:ascii="Verdana" w:hAnsi="Verdana" w:cs="Arial"/>
          <w:color w:val="000000"/>
        </w:rPr>
      </w:pPr>
      <w:r w:rsidRPr="009827DA">
        <w:rPr>
          <w:rFonts w:ascii="Verdana" w:hAnsi="Verdana" w:cs="Arial"/>
          <w:b/>
          <w:color w:val="000000"/>
        </w:rPr>
        <w:t>Betreiber:</w:t>
      </w:r>
      <w:r w:rsidRPr="009827DA">
        <w:rPr>
          <w:rFonts w:ascii="Verdana" w:hAnsi="Verdana" w:cs="Arial"/>
          <w:color w:val="000000"/>
        </w:rPr>
        <w:t xml:space="preserve"> </w:t>
      </w:r>
      <w:r w:rsidR="00913E04">
        <w:rPr>
          <w:rFonts w:ascii="Verdana" w:hAnsi="Verdana" w:cs="Arial"/>
          <w:color w:val="000000"/>
        </w:rPr>
        <w:t>Eisenbahnclub Rhein-Sieg, 53721 Siegburg</w:t>
      </w:r>
    </w:p>
    <w:p w14:paraId="1B5B2D82" w14:textId="3D3667E6" w:rsidR="004E6C12" w:rsidRDefault="004E6C12" w:rsidP="004E6C12">
      <w:pPr>
        <w:pStyle w:val="KeinLeerraum"/>
        <w:rPr>
          <w:rFonts w:ascii="Verdana" w:hAnsi="Verdana" w:cs="Arial"/>
          <w:color w:val="000000"/>
        </w:rPr>
      </w:pPr>
      <w:r w:rsidRPr="00E20674">
        <w:rPr>
          <w:rFonts w:ascii="Verdana" w:hAnsi="Verdana" w:cs="Arial"/>
          <w:b/>
          <w:color w:val="000000"/>
        </w:rPr>
        <w:t>Anlagengröße:</w:t>
      </w:r>
      <w:r w:rsidRPr="009827DA">
        <w:rPr>
          <w:rFonts w:ascii="Verdana" w:hAnsi="Verdana" w:cs="Arial"/>
          <w:color w:val="000000"/>
        </w:rPr>
        <w:t xml:space="preserve"> </w:t>
      </w:r>
      <w:r w:rsidR="00913E04">
        <w:rPr>
          <w:rFonts w:ascii="Verdana" w:hAnsi="Verdana" w:cs="Arial"/>
          <w:color w:val="000000"/>
        </w:rPr>
        <w:t>20</w:t>
      </w:r>
      <w:r w:rsidRPr="009827DA">
        <w:rPr>
          <w:rFonts w:ascii="Verdana" w:hAnsi="Verdana" w:cs="Arial"/>
          <w:color w:val="000000"/>
        </w:rPr>
        <w:t xml:space="preserve"> x </w:t>
      </w:r>
      <w:r w:rsidR="00913E04">
        <w:rPr>
          <w:rFonts w:ascii="Verdana" w:hAnsi="Verdana" w:cs="Arial"/>
          <w:color w:val="000000"/>
        </w:rPr>
        <w:t>6</w:t>
      </w:r>
      <w:r w:rsidRPr="009827DA">
        <w:rPr>
          <w:rFonts w:ascii="Verdana" w:hAnsi="Verdana" w:cs="Arial"/>
          <w:color w:val="000000"/>
        </w:rPr>
        <w:t xml:space="preserve"> m</w:t>
      </w:r>
    </w:p>
    <w:p w14:paraId="6DAEF77A" w14:textId="77777777" w:rsidR="004E6C12" w:rsidRDefault="004E6C12" w:rsidP="6E4CCC23">
      <w:pPr>
        <w:pStyle w:val="KeinLeerraum"/>
        <w:rPr>
          <w:rFonts w:ascii="Verdana" w:hAnsi="Verdana"/>
          <w:b/>
          <w:bCs/>
        </w:rPr>
      </w:pPr>
    </w:p>
    <w:p w14:paraId="4F56C81B" w14:textId="77777777" w:rsidR="004E6C12" w:rsidRDefault="004E6C12" w:rsidP="6E4CCC23">
      <w:pPr>
        <w:pStyle w:val="KeinLeerraum"/>
        <w:rPr>
          <w:rFonts w:ascii="Verdana" w:hAnsi="Verdana"/>
          <w:b/>
          <w:bCs/>
        </w:rPr>
      </w:pPr>
    </w:p>
    <w:p w14:paraId="5DDDECD9" w14:textId="77777777" w:rsidR="00554566" w:rsidRDefault="00142922" w:rsidP="00142922">
      <w:pPr>
        <w:pStyle w:val="KeinLeerraum"/>
        <w:rPr>
          <w:rFonts w:ascii="Verdana" w:hAnsi="Verdana"/>
        </w:rPr>
      </w:pPr>
      <w:r w:rsidRPr="00356342">
        <w:rPr>
          <w:rFonts w:ascii="Verdana" w:hAnsi="Verdana"/>
          <w:b/>
          <w:bCs/>
        </w:rPr>
        <w:lastRenderedPageBreak/>
        <w:t xml:space="preserve">Spur H0: </w:t>
      </w:r>
      <w:r w:rsidR="00554566">
        <w:rPr>
          <w:rFonts w:ascii="Verdana" w:hAnsi="Verdana"/>
          <w:b/>
          <w:bCs/>
        </w:rPr>
        <w:t>Modulanlage Wajcha Poznan</w:t>
      </w:r>
      <w:r w:rsidRPr="00356342">
        <w:rPr>
          <w:rFonts w:ascii="Verdana" w:hAnsi="Verdana"/>
        </w:rPr>
        <w:br/>
      </w:r>
    </w:p>
    <w:p w14:paraId="598F8283" w14:textId="77777777" w:rsidR="00056D88" w:rsidRDefault="00554566" w:rsidP="00142922">
      <w:pPr>
        <w:pStyle w:val="KeinLeerraum"/>
        <w:rPr>
          <w:rFonts w:ascii="Verdana" w:hAnsi="Verdana"/>
        </w:rPr>
      </w:pPr>
      <w:r>
        <w:rPr>
          <w:rFonts w:ascii="Verdana" w:hAnsi="Verdana"/>
        </w:rPr>
        <w:t xml:space="preserve">Die Modulanlage von Wajach Poznan aus Polen besteht aus sieben Segmenten. </w:t>
      </w:r>
    </w:p>
    <w:p w14:paraId="0C2EDEFD" w14:textId="77777777" w:rsidR="00056D88" w:rsidRDefault="00056D88" w:rsidP="00142922">
      <w:pPr>
        <w:pStyle w:val="KeinLeerraum"/>
        <w:rPr>
          <w:rFonts w:ascii="Verdana" w:hAnsi="Verdana"/>
        </w:rPr>
      </w:pPr>
    </w:p>
    <w:p w14:paraId="1D6FB6DA" w14:textId="77777777" w:rsidR="00056D88" w:rsidRDefault="00554566" w:rsidP="00142922">
      <w:pPr>
        <w:pStyle w:val="KeinLeerraum"/>
        <w:rPr>
          <w:rFonts w:ascii="Verdana" w:hAnsi="Verdana"/>
        </w:rPr>
      </w:pPr>
      <w:r>
        <w:rPr>
          <w:rFonts w:ascii="Verdana" w:hAnsi="Verdana"/>
        </w:rPr>
        <w:t>An seinen beiden Enden befindet sich ein Berg, in den die Züge einfahren können und auch die Autos</w:t>
      </w:r>
      <w:r w:rsidR="00056D88">
        <w:rPr>
          <w:rFonts w:ascii="Verdana" w:hAnsi="Verdana"/>
        </w:rPr>
        <w:t xml:space="preserve"> mit dem Car System </w:t>
      </w:r>
      <w:r>
        <w:rPr>
          <w:rFonts w:ascii="Verdana" w:hAnsi="Verdana"/>
        </w:rPr>
        <w:t>Ihre Schleifen haben. Die Züge fahren in einem geschlossenen Kreislauf auf einer zweigleisigen Strecke! Hinter der Kulisse befinden sich sechs Gleise, so dass Züge aus den Epochen I bis VI gezeigt werden können.</w:t>
      </w:r>
    </w:p>
    <w:p w14:paraId="0701046F" w14:textId="0B2A8064" w:rsidR="00142922" w:rsidRPr="00356342" w:rsidRDefault="00056D88" w:rsidP="00142922">
      <w:pPr>
        <w:pStyle w:val="KeinLeerraum"/>
        <w:rPr>
          <w:rFonts w:ascii="Verdana" w:hAnsi="Verdana"/>
        </w:rPr>
      </w:pPr>
      <w:r>
        <w:rPr>
          <w:rFonts w:ascii="Verdana" w:hAnsi="Verdana"/>
        </w:rPr>
        <w:t xml:space="preserve">Die Modellbahn-Anlage hat interaktive Knöpfe, mit denen die Besucher die Viessmann Figuren in Bewegung versetzen können. Die Landschaftsgestaltung </w:t>
      </w:r>
      <w:r w:rsidR="00D43A71">
        <w:rPr>
          <w:rFonts w:ascii="Verdana" w:hAnsi="Verdana"/>
        </w:rPr>
        <w:t xml:space="preserve">der </w:t>
      </w:r>
      <w:r>
        <w:rPr>
          <w:rFonts w:ascii="Verdana" w:hAnsi="Verdana"/>
        </w:rPr>
        <w:t xml:space="preserve">Modellbahn-Anlage </w:t>
      </w:r>
      <w:r w:rsidR="00D43A71">
        <w:rPr>
          <w:rFonts w:ascii="Verdana" w:hAnsi="Verdana"/>
        </w:rPr>
        <w:t xml:space="preserve">mit einer schönen Viadukt-Brücke </w:t>
      </w:r>
      <w:r>
        <w:rPr>
          <w:rFonts w:ascii="Verdana" w:hAnsi="Verdana"/>
        </w:rPr>
        <w:t>ist sehr detailreich!</w:t>
      </w:r>
      <w:r w:rsidR="00142922" w:rsidRPr="00356342">
        <w:rPr>
          <w:rFonts w:ascii="Verdana" w:hAnsi="Verdana"/>
        </w:rPr>
        <w:br/>
      </w:r>
      <w:r w:rsidR="00142922" w:rsidRPr="00356342">
        <w:rPr>
          <w:rFonts w:ascii="Verdana" w:hAnsi="Verdana"/>
        </w:rPr>
        <w:br/>
      </w:r>
      <w:r w:rsidR="00142922" w:rsidRPr="00356342">
        <w:rPr>
          <w:rFonts w:ascii="Verdana" w:hAnsi="Verdana"/>
          <w:b/>
          <w:bCs/>
        </w:rPr>
        <w:t>Betreiber:</w:t>
      </w:r>
      <w:r w:rsidR="00142922" w:rsidRPr="00356342">
        <w:rPr>
          <w:rFonts w:ascii="Verdana" w:hAnsi="Verdana"/>
        </w:rPr>
        <w:t xml:space="preserve"> </w:t>
      </w:r>
      <w:r w:rsidR="00AE51C8">
        <w:rPr>
          <w:rFonts w:ascii="Verdana" w:hAnsi="Verdana"/>
        </w:rPr>
        <w:t>Wajcha Poznan, Polen – 62-030 Swarzedz</w:t>
      </w:r>
      <w:r w:rsidR="00142922" w:rsidRPr="00356342">
        <w:rPr>
          <w:rFonts w:ascii="Verdana" w:hAnsi="Verdana"/>
        </w:rPr>
        <w:br/>
      </w:r>
      <w:r w:rsidR="00142922" w:rsidRPr="00356342">
        <w:rPr>
          <w:rFonts w:ascii="Verdana" w:hAnsi="Verdana"/>
          <w:b/>
          <w:bCs/>
        </w:rPr>
        <w:t>Anlagengröße:</w:t>
      </w:r>
      <w:r w:rsidR="00142922" w:rsidRPr="00356342">
        <w:rPr>
          <w:rFonts w:ascii="Verdana" w:hAnsi="Verdana"/>
        </w:rPr>
        <w:t xml:space="preserve"> </w:t>
      </w:r>
      <w:r w:rsidR="00AE51C8">
        <w:rPr>
          <w:rFonts w:ascii="Verdana" w:hAnsi="Verdana"/>
        </w:rPr>
        <w:t>11 x 1</w:t>
      </w:r>
      <w:r w:rsidR="00142922" w:rsidRPr="00356342">
        <w:rPr>
          <w:rFonts w:ascii="Verdana" w:hAnsi="Verdana"/>
        </w:rPr>
        <w:t xml:space="preserve"> m</w:t>
      </w:r>
    </w:p>
    <w:p w14:paraId="5F72C265" w14:textId="77777777" w:rsidR="00142922" w:rsidRDefault="00142922" w:rsidP="00E80898">
      <w:pPr>
        <w:pStyle w:val="KeinLeerraum"/>
        <w:jc w:val="both"/>
        <w:rPr>
          <w:rFonts w:ascii="Verdana" w:hAnsi="Verdana" w:cs="Helvetica"/>
          <w:b/>
        </w:rPr>
      </w:pPr>
    </w:p>
    <w:p w14:paraId="06D3D0E1" w14:textId="77777777" w:rsidR="00142922" w:rsidRDefault="00142922" w:rsidP="00E80898">
      <w:pPr>
        <w:pStyle w:val="KeinLeerraum"/>
        <w:jc w:val="both"/>
        <w:rPr>
          <w:rFonts w:ascii="Verdana" w:hAnsi="Verdana" w:cs="Helvetica"/>
          <w:b/>
        </w:rPr>
      </w:pPr>
    </w:p>
    <w:p w14:paraId="28E7023E" w14:textId="77777777" w:rsidR="00E0280A" w:rsidRDefault="00E0280A" w:rsidP="00E0280A">
      <w:pPr>
        <w:pStyle w:val="KeinLeerraum"/>
        <w:jc w:val="both"/>
        <w:rPr>
          <w:rFonts w:ascii="Verdana" w:hAnsi="Verdana" w:cs="Helvetica"/>
          <w:b/>
          <w:bCs/>
        </w:rPr>
      </w:pPr>
      <w:r w:rsidRPr="003768A7">
        <w:rPr>
          <w:rFonts w:ascii="Verdana" w:hAnsi="Verdana" w:cs="Helvetica"/>
          <w:b/>
          <w:bCs/>
        </w:rPr>
        <w:t xml:space="preserve">Spur TT: </w:t>
      </w:r>
      <w:r>
        <w:rPr>
          <w:rFonts w:ascii="Verdana" w:hAnsi="Verdana" w:cs="Helvetica"/>
          <w:b/>
          <w:bCs/>
        </w:rPr>
        <w:t>Berk’sche Bimmelbahn – Abschnitt Kranichfeld-Bad Berka</w:t>
      </w:r>
    </w:p>
    <w:p w14:paraId="03163A31" w14:textId="77777777" w:rsidR="00E0280A" w:rsidRDefault="00E0280A" w:rsidP="00E0280A">
      <w:pPr>
        <w:pStyle w:val="KeinLeerraum"/>
        <w:jc w:val="both"/>
        <w:rPr>
          <w:rFonts w:ascii="Verdana" w:hAnsi="Verdana" w:cs="Helvetica"/>
          <w:b/>
          <w:bCs/>
        </w:rPr>
      </w:pPr>
    </w:p>
    <w:p w14:paraId="414DC03E" w14:textId="77777777" w:rsidR="00E0280A" w:rsidRDefault="00E0280A" w:rsidP="00E0280A">
      <w:pPr>
        <w:pStyle w:val="KeinLeerraum"/>
        <w:jc w:val="both"/>
        <w:rPr>
          <w:rFonts w:ascii="Verdana" w:hAnsi="Verdana" w:cs="Helvetica"/>
        </w:rPr>
      </w:pPr>
      <w:r>
        <w:rPr>
          <w:rFonts w:ascii="Verdana" w:hAnsi="Verdana" w:cs="Helvetica"/>
        </w:rPr>
        <w:t>Das Thema der Anlage ist die Bahnstrecke Weimar – Kranichfeld in Thüringen. Erbaut von 1886 bis 1888 erfuhr die Strecke eine wechselvolle Geschichte und ist im Weimarer Land nicht wegzudenken.</w:t>
      </w:r>
    </w:p>
    <w:p w14:paraId="5ED4DB72" w14:textId="77777777" w:rsidR="00E0280A" w:rsidRPr="002F14E8" w:rsidRDefault="00E0280A" w:rsidP="00E0280A">
      <w:pPr>
        <w:pStyle w:val="KeinLeerraum"/>
        <w:rPr>
          <w:rFonts w:ascii="Verdana" w:hAnsi="Verdana" w:cs="Helvetica"/>
        </w:rPr>
      </w:pPr>
      <w:r>
        <w:rPr>
          <w:rFonts w:ascii="Verdana" w:hAnsi="Verdana" w:cs="Helvetica"/>
        </w:rPr>
        <w:t xml:space="preserve">Die Fahrt beginnt im Bahnhof Tannroda. Der Personenzug bringt vor allem Schüler aus Bad Berka nach Kranichfeld. </w:t>
      </w:r>
      <w:r w:rsidRPr="002C37CA">
        <w:rPr>
          <w:rFonts w:ascii="Verdana" w:hAnsi="Verdana"/>
        </w:rPr>
        <w:t>I</w:t>
      </w:r>
      <w:r>
        <w:rPr>
          <w:rFonts w:ascii="Verdana" w:hAnsi="Verdana"/>
        </w:rPr>
        <w:t>m</w:t>
      </w:r>
      <w:r w:rsidRPr="002C37CA">
        <w:rPr>
          <w:rFonts w:ascii="Verdana" w:hAnsi="Verdana"/>
        </w:rPr>
        <w:t xml:space="preserve"> </w:t>
      </w:r>
      <w:r>
        <w:rPr>
          <w:rFonts w:ascii="Verdana" w:hAnsi="Verdana"/>
        </w:rPr>
        <w:t xml:space="preserve">Sackbahnhof </w:t>
      </w:r>
      <w:r w:rsidRPr="002C37CA">
        <w:rPr>
          <w:rFonts w:ascii="Verdana" w:hAnsi="Verdana"/>
        </w:rPr>
        <w:t>Kranichfeld angekommen beginnt die eigentliche Arbeit für das Lokpersonal. Das heißt nach dem die Reisenden ausgestiegen sind wird umrangiert. Im günstigsten Falle ist eine zweite Lok vorhanden. Also die bisherige Zuglok abkuppeln, neue Lok am anderen Ende ankuppeln.</w:t>
      </w:r>
      <w:r>
        <w:rPr>
          <w:rFonts w:ascii="Verdana" w:hAnsi="Verdana"/>
        </w:rPr>
        <w:br/>
      </w:r>
      <w:r w:rsidRPr="002F14E8">
        <w:rPr>
          <w:rFonts w:ascii="Verdana" w:hAnsi="Verdana"/>
        </w:rPr>
        <w:t xml:space="preserve">Zu DDR-Reichsbahnzeiten war die wichtigste Lok die BR110 und ihre Unterarten. Aber auch andere typische Reichsbahnloks fahren </w:t>
      </w:r>
      <w:r>
        <w:rPr>
          <w:rFonts w:ascii="Verdana" w:hAnsi="Verdana"/>
        </w:rPr>
        <w:t>auf der Anlage</w:t>
      </w:r>
      <w:r w:rsidRPr="002F14E8">
        <w:rPr>
          <w:rFonts w:ascii="Verdana" w:hAnsi="Verdana"/>
        </w:rPr>
        <w:t xml:space="preserve">, wie die Ferkeltaxe, V60 und V36. Auch Dampfloks waren auf der Strecke zu finden. </w:t>
      </w:r>
      <w:r>
        <w:rPr>
          <w:rFonts w:ascii="Verdana" w:hAnsi="Verdana"/>
        </w:rPr>
        <w:t xml:space="preserve">Die </w:t>
      </w:r>
      <w:r w:rsidRPr="002F14E8">
        <w:rPr>
          <w:rFonts w:ascii="Verdana" w:hAnsi="Verdana"/>
        </w:rPr>
        <w:t>wichtigste Lok</w:t>
      </w:r>
      <w:r>
        <w:rPr>
          <w:rFonts w:ascii="Verdana" w:hAnsi="Verdana"/>
        </w:rPr>
        <w:t xml:space="preserve"> ist </w:t>
      </w:r>
      <w:r w:rsidRPr="002F14E8">
        <w:rPr>
          <w:rFonts w:ascii="Verdana" w:hAnsi="Verdana"/>
        </w:rPr>
        <w:t>die BR 58, sie teilt sich mit BR86, BR56 und BR92 die Beförderung von Gütern und Personen auf der Berk‘schen Bimmelbahn.</w:t>
      </w:r>
    </w:p>
    <w:p w14:paraId="2CD4913D" w14:textId="77777777" w:rsidR="00E0280A" w:rsidRDefault="00E0280A" w:rsidP="00E0280A">
      <w:pPr>
        <w:pStyle w:val="KeinLeerraum"/>
        <w:rPr>
          <w:rFonts w:ascii="Verdana" w:hAnsi="Verdana" w:cs="Helvetica"/>
          <w:b/>
          <w:bCs/>
        </w:rPr>
      </w:pPr>
    </w:p>
    <w:p w14:paraId="26F384D9" w14:textId="11600CB7" w:rsidR="00E0280A" w:rsidRDefault="00E0280A" w:rsidP="00E0280A">
      <w:pPr>
        <w:pStyle w:val="KeinLeerraum"/>
        <w:rPr>
          <w:rFonts w:ascii="Verdana" w:hAnsi="Verdana" w:cs="Helvetica"/>
          <w:bCs/>
        </w:rPr>
      </w:pPr>
      <w:r w:rsidRPr="003768A7">
        <w:rPr>
          <w:rFonts w:ascii="Verdana" w:hAnsi="Verdana" w:cs="Helvetica"/>
          <w:b/>
          <w:bCs/>
        </w:rPr>
        <w:t>Betreiber:</w:t>
      </w:r>
      <w:r w:rsidRPr="003768A7">
        <w:rPr>
          <w:rFonts w:ascii="Verdana" w:hAnsi="Verdana" w:cs="Helvetica"/>
          <w:bCs/>
        </w:rPr>
        <w:t xml:space="preserve"> </w:t>
      </w:r>
      <w:r>
        <w:rPr>
          <w:rFonts w:ascii="Verdana" w:hAnsi="Verdana" w:cs="Helvetica"/>
          <w:bCs/>
        </w:rPr>
        <w:t>TT-Modellbahn-Freunde Weimar, Herr Ronald Jansig, D-994236 Weimar</w:t>
      </w:r>
      <w:r w:rsidRPr="003768A7">
        <w:rPr>
          <w:rFonts w:ascii="Verdana" w:hAnsi="Verdana" w:cs="Helvetica"/>
          <w:bCs/>
        </w:rPr>
        <w:br/>
      </w:r>
      <w:r w:rsidRPr="003768A7">
        <w:rPr>
          <w:rFonts w:ascii="Verdana" w:hAnsi="Verdana" w:cs="Helvetica"/>
          <w:b/>
          <w:bCs/>
        </w:rPr>
        <w:t>Anlagengröße:</w:t>
      </w:r>
      <w:r w:rsidRPr="003768A7">
        <w:rPr>
          <w:rFonts w:ascii="Verdana" w:hAnsi="Verdana" w:cs="Helvetica"/>
          <w:bCs/>
        </w:rPr>
        <w:t xml:space="preserve"> </w:t>
      </w:r>
      <w:r>
        <w:rPr>
          <w:rFonts w:ascii="Verdana" w:hAnsi="Verdana" w:cs="Helvetica"/>
          <w:bCs/>
        </w:rPr>
        <w:t>9 x 5</w:t>
      </w:r>
      <w:r w:rsidRPr="003768A7">
        <w:rPr>
          <w:rFonts w:ascii="Verdana" w:hAnsi="Verdana" w:cs="Helvetica"/>
          <w:bCs/>
        </w:rPr>
        <w:t xml:space="preserve"> m</w:t>
      </w:r>
    </w:p>
    <w:p w14:paraId="39E53E16" w14:textId="77777777" w:rsidR="00631FF3" w:rsidRDefault="00631FF3" w:rsidP="00E0280A">
      <w:pPr>
        <w:pStyle w:val="KeinLeerraum"/>
        <w:rPr>
          <w:rFonts w:ascii="Verdana" w:hAnsi="Verdana" w:cs="Helvetica"/>
          <w:bCs/>
        </w:rPr>
      </w:pPr>
    </w:p>
    <w:p w14:paraId="476F088A" w14:textId="77777777" w:rsidR="00631FF3" w:rsidRDefault="00631FF3" w:rsidP="00E0280A">
      <w:pPr>
        <w:pStyle w:val="KeinLeerraum"/>
        <w:rPr>
          <w:rFonts w:ascii="Verdana" w:hAnsi="Verdana" w:cs="Helvetica"/>
          <w:bCs/>
        </w:rPr>
      </w:pPr>
    </w:p>
    <w:p w14:paraId="037CE3A9" w14:textId="77777777" w:rsidR="00631FF3" w:rsidRDefault="00631FF3" w:rsidP="00631FF3">
      <w:pPr>
        <w:rPr>
          <w:rFonts w:ascii="Verdana" w:eastAsia="Verdana" w:hAnsi="Verdana" w:cs="Verdana"/>
          <w:sz w:val="22"/>
          <w:szCs w:val="22"/>
        </w:rPr>
      </w:pPr>
      <w:r w:rsidRPr="3349D8B1">
        <w:rPr>
          <w:rFonts w:ascii="Verdana" w:eastAsia="Verdana" w:hAnsi="Verdana" w:cs="Verdana"/>
          <w:b/>
          <w:bCs/>
          <w:sz w:val="22"/>
          <w:szCs w:val="22"/>
        </w:rPr>
        <w:t>Spur N:</w:t>
      </w:r>
      <w:r w:rsidRPr="3349D8B1">
        <w:rPr>
          <w:rFonts w:ascii="Verdana" w:eastAsia="Verdana" w:hAnsi="Verdana" w:cs="Verdana"/>
          <w:sz w:val="22"/>
          <w:szCs w:val="22"/>
        </w:rPr>
        <w:t xml:space="preserve"> </w:t>
      </w:r>
      <w:r w:rsidRPr="3349D8B1">
        <w:rPr>
          <w:rFonts w:ascii="Verdana" w:eastAsia="Verdana" w:hAnsi="Verdana" w:cs="Verdana"/>
          <w:b/>
          <w:bCs/>
          <w:sz w:val="22"/>
          <w:szCs w:val="22"/>
        </w:rPr>
        <w:t>Vielfältiger Bahnbetrieb</w:t>
      </w:r>
      <w:r>
        <w:br/>
      </w:r>
      <w:r w:rsidRPr="3349D8B1">
        <w:rPr>
          <w:rFonts w:ascii="Verdana" w:eastAsia="Verdana" w:hAnsi="Verdana" w:cs="Verdana"/>
          <w:b/>
          <w:bCs/>
          <w:sz w:val="22"/>
          <w:szCs w:val="22"/>
        </w:rPr>
        <w:t xml:space="preserve"> </w:t>
      </w:r>
      <w:r>
        <w:br/>
      </w:r>
      <w:r w:rsidRPr="006B7D33">
        <w:rPr>
          <w:rFonts w:ascii="Verdana" w:eastAsia="Verdana" w:hAnsi="Verdana" w:cs="Verdana"/>
          <w:sz w:val="22"/>
          <w:szCs w:val="22"/>
        </w:rPr>
        <w:t>D</w:t>
      </w:r>
      <w:r w:rsidRPr="3349D8B1">
        <w:rPr>
          <w:rFonts w:ascii="Verdana" w:eastAsia="Verdana" w:hAnsi="Verdana" w:cs="Verdana"/>
          <w:sz w:val="22"/>
          <w:szCs w:val="22"/>
        </w:rPr>
        <w:t xml:space="preserve">er N-Club International (NCI) organisiert den Aufbau von Anlagen aus Modulen seiner Mitglieder. Durch den standardisierten Modulübergang lassen sich immer neue Layouts darstellen. Im Mittelpunkt stehen dabei der Zugverkehr und die kleinen Details entlang des Schienenstrangs. </w:t>
      </w:r>
    </w:p>
    <w:p w14:paraId="6CDD8AC8" w14:textId="77777777" w:rsidR="00631FF3" w:rsidRDefault="00631FF3" w:rsidP="00631FF3">
      <w:pPr>
        <w:rPr>
          <w:rFonts w:ascii="Verdana" w:eastAsia="Verdana" w:hAnsi="Verdana" w:cs="Verdana"/>
          <w:sz w:val="22"/>
          <w:szCs w:val="22"/>
        </w:rPr>
      </w:pPr>
      <w:r w:rsidRPr="3349D8B1">
        <w:rPr>
          <w:rFonts w:ascii="Verdana" w:eastAsia="Verdana" w:hAnsi="Verdana" w:cs="Verdana"/>
          <w:sz w:val="22"/>
          <w:szCs w:val="22"/>
        </w:rPr>
        <w:t>Auf der Faszination MODELLBAHN werden eine analoge und eine digitale Anlage zu sehen sein. Für internationales Flair sorgen in der analogen Anlage einmal mehr ein Mitglied des Modellbahnclub „spur-N-schweiz“ (sNs) mit schweizer Modulen sowie ein weiteres Clubmitglied aus England mit seinen Modulen zum deutschen THW (Technisches Hilfwerks).</w:t>
      </w:r>
    </w:p>
    <w:p w14:paraId="0A220D3A" w14:textId="77777777" w:rsidR="00631FF3" w:rsidRDefault="00631FF3" w:rsidP="00631FF3">
      <w:pPr>
        <w:rPr>
          <w:rFonts w:ascii="Verdana" w:eastAsia="Verdana" w:hAnsi="Verdana" w:cs="Verdana"/>
          <w:sz w:val="22"/>
          <w:szCs w:val="22"/>
        </w:rPr>
      </w:pPr>
      <w:r w:rsidRPr="3349D8B1">
        <w:rPr>
          <w:rFonts w:ascii="Verdana" w:eastAsia="Verdana" w:hAnsi="Verdana" w:cs="Verdana"/>
          <w:sz w:val="22"/>
          <w:szCs w:val="22"/>
        </w:rPr>
        <w:t xml:space="preserve"> </w:t>
      </w:r>
      <w:r>
        <w:br/>
      </w:r>
      <w:r w:rsidRPr="3349D8B1">
        <w:rPr>
          <w:rFonts w:ascii="Verdana" w:eastAsia="Verdana" w:hAnsi="Verdana" w:cs="Verdana"/>
          <w:sz w:val="22"/>
          <w:szCs w:val="22"/>
        </w:rPr>
        <w:t xml:space="preserve">Im Mittelpunkt der großen analogen Anlage stehen die zweigleisige Hauptstrecke </w:t>
      </w:r>
      <w:r w:rsidRPr="3349D8B1">
        <w:rPr>
          <w:rFonts w:ascii="Verdana" w:eastAsia="Verdana" w:hAnsi="Verdana" w:cs="Verdana"/>
          <w:sz w:val="22"/>
          <w:szCs w:val="22"/>
        </w:rPr>
        <w:lastRenderedPageBreak/>
        <w:t>und der Kopfbahnhof "St. Dominic", welcher über einen mehr als 7 m langen T-Abzweig Hauptstrecke angebunden ist. Auf einer Seite des Abzweigs schließt nach einer Kurve die Nachbildung der "Brücke von Remagen" an, gefolgt von einigen Modulen mit deutschen Motiven und dem bereits erwähnten Schweizer Abschnitt. Nach einem Abzweig zum Einsatzbahnhof folgen drei Module wovon zwei Module zum ersten Mal öffentlich zu sehen sein werden. Das dritte Modul ist die Nachbildung der "Ladenburger Brücke".</w:t>
      </w:r>
    </w:p>
    <w:p w14:paraId="57621334" w14:textId="77777777" w:rsidR="00631FF3" w:rsidRDefault="00631FF3" w:rsidP="00631FF3">
      <w:pPr>
        <w:rPr>
          <w:rFonts w:ascii="Verdana" w:eastAsia="Verdana" w:hAnsi="Verdana" w:cs="Verdana"/>
          <w:sz w:val="22"/>
          <w:szCs w:val="22"/>
        </w:rPr>
      </w:pPr>
    </w:p>
    <w:p w14:paraId="6887A760" w14:textId="77777777" w:rsidR="00631FF3" w:rsidRDefault="00631FF3" w:rsidP="00631FF3">
      <w:pPr>
        <w:rPr>
          <w:rFonts w:ascii="Verdana" w:hAnsi="Verdana" w:cs="Helvetica"/>
          <w:b/>
          <w:bCs/>
        </w:rPr>
      </w:pPr>
      <w:r w:rsidRPr="3349D8B1">
        <w:rPr>
          <w:rFonts w:ascii="Verdana" w:eastAsia="Verdana" w:hAnsi="Verdana" w:cs="Verdana"/>
          <w:sz w:val="22"/>
          <w:szCs w:val="22"/>
        </w:rPr>
        <w:t>Die digitale Anlage greift das klassische Thema "Zweigleisige Hauptstrecke mit (eingleisiger) Nebenstrecke" auf. Die Anlage wird über Handregler in einer Art "Blockstellenbetrieb" gesteuert. Die Strecke bietet auf einer Fläche von etwa 10 x 9 m vier verschiedene Bahnhöfe - einen Kopfbahnhof, einen Trennungsbahnhof, einen eingleisigen Durchgangsbahnhof und einen zweigleisigen Durchgangsbahnhof. Der Kopfbahnhof "Buchhorn Hbf" sowie die daran anschließende Strecke wurden ebenfalls noch nie vom N-Club gezeigt. Abwechslungsreicher Betrieb ist dabei auch ohne Einsatzbahnhof durch die Abzweige und den eingleisigen Abschnitt gegeben. Viele Details auf den Modulen (z.B. auch eine Knopfdrücker-Aktion) laden außerdem zum genauen Hinsehen ein.</w:t>
      </w:r>
      <w:r w:rsidRPr="3349D8B1">
        <w:rPr>
          <w:rFonts w:ascii="Verdana" w:hAnsi="Verdana" w:cs="Helvetica"/>
          <w:b/>
          <w:bCs/>
        </w:rPr>
        <w:t xml:space="preserve"> </w:t>
      </w:r>
    </w:p>
    <w:p w14:paraId="372D06E3" w14:textId="77777777" w:rsidR="00631FF3" w:rsidRDefault="00631FF3" w:rsidP="00631FF3">
      <w:pPr>
        <w:pStyle w:val="KeinLeerraum"/>
        <w:jc w:val="both"/>
        <w:rPr>
          <w:rFonts w:ascii="Verdana" w:hAnsi="Verdana" w:cs="Helvetica"/>
        </w:rPr>
      </w:pPr>
    </w:p>
    <w:p w14:paraId="556DF35A" w14:textId="020FA5AD" w:rsidR="00631FF3" w:rsidRDefault="00631FF3" w:rsidP="00631FF3">
      <w:pPr>
        <w:pStyle w:val="KeinLeerraum"/>
        <w:jc w:val="both"/>
        <w:rPr>
          <w:rFonts w:ascii="Verdana" w:hAnsi="Verdana" w:cs="Helvetica"/>
        </w:rPr>
      </w:pPr>
      <w:r w:rsidRPr="3349D8B1">
        <w:rPr>
          <w:rFonts w:ascii="Verdana" w:hAnsi="Verdana" w:cs="Helvetica"/>
          <w:b/>
          <w:bCs/>
        </w:rPr>
        <w:t>Betreiber:</w:t>
      </w:r>
      <w:r w:rsidRPr="3349D8B1">
        <w:rPr>
          <w:rFonts w:ascii="Verdana" w:hAnsi="Verdana" w:cs="Helvetica"/>
        </w:rPr>
        <w:t xml:space="preserve"> N-Club International e.V., </w:t>
      </w:r>
      <w:r w:rsidR="009B4FD3">
        <w:rPr>
          <w:rFonts w:ascii="Verdana" w:hAnsi="Verdana" w:cs="Helvetica"/>
        </w:rPr>
        <w:t>D-</w:t>
      </w:r>
      <w:r w:rsidRPr="3349D8B1">
        <w:rPr>
          <w:rFonts w:ascii="Verdana" w:hAnsi="Verdana" w:cs="Helvetica"/>
        </w:rPr>
        <w:t>70599 Stuttgart</w:t>
      </w:r>
    </w:p>
    <w:p w14:paraId="77293901" w14:textId="32749CD8" w:rsidR="00631FF3" w:rsidRPr="003768A7" w:rsidRDefault="00631FF3" w:rsidP="00631FF3">
      <w:pPr>
        <w:pStyle w:val="KeinLeerraum"/>
        <w:rPr>
          <w:rFonts w:ascii="Verdana" w:hAnsi="Verdana" w:cs="Helvetica"/>
          <w:bCs/>
        </w:rPr>
      </w:pPr>
      <w:r w:rsidRPr="3349D8B1">
        <w:rPr>
          <w:rFonts w:ascii="Verdana" w:hAnsi="Verdana" w:cs="Helvetica"/>
          <w:b/>
          <w:bCs/>
        </w:rPr>
        <w:t>Anlagengröße:</w:t>
      </w:r>
      <w:r w:rsidRPr="3349D8B1">
        <w:rPr>
          <w:rFonts w:ascii="Verdana" w:hAnsi="Verdana" w:cs="Helvetica"/>
        </w:rPr>
        <w:t xml:space="preserve"> </w:t>
      </w:r>
      <w:r>
        <w:rPr>
          <w:rFonts w:ascii="Verdana" w:hAnsi="Verdana" w:cs="Helvetica"/>
        </w:rPr>
        <w:t>14</w:t>
      </w:r>
      <w:r w:rsidRPr="3349D8B1">
        <w:rPr>
          <w:rFonts w:ascii="Verdana" w:hAnsi="Verdana" w:cs="Helvetica"/>
        </w:rPr>
        <w:t xml:space="preserve"> x </w:t>
      </w:r>
      <w:r>
        <w:rPr>
          <w:rFonts w:ascii="Verdana" w:hAnsi="Verdana" w:cs="Helvetica"/>
        </w:rPr>
        <w:t>6</w:t>
      </w:r>
      <w:r w:rsidRPr="3349D8B1">
        <w:rPr>
          <w:rFonts w:ascii="Verdana" w:hAnsi="Verdana" w:cs="Helvetica"/>
        </w:rPr>
        <w:t xml:space="preserve"> m</w:t>
      </w:r>
    </w:p>
    <w:p w14:paraId="6466C6A5" w14:textId="77777777" w:rsidR="008A2F75" w:rsidRDefault="008A2F75" w:rsidP="00E80898">
      <w:pPr>
        <w:pStyle w:val="KeinLeerraum"/>
        <w:jc w:val="both"/>
        <w:rPr>
          <w:rFonts w:ascii="Verdana" w:hAnsi="Verdana" w:cs="Helvetica"/>
        </w:rPr>
      </w:pPr>
    </w:p>
    <w:p w14:paraId="7E093EB7" w14:textId="77777777" w:rsidR="008A2F75" w:rsidRDefault="008A2F75" w:rsidP="00E80898">
      <w:pPr>
        <w:pStyle w:val="KeinLeerraum"/>
        <w:jc w:val="both"/>
        <w:rPr>
          <w:rFonts w:ascii="Verdana" w:hAnsi="Verdana" w:cs="Helvetica"/>
        </w:rPr>
      </w:pPr>
    </w:p>
    <w:p w14:paraId="3DB01773" w14:textId="0564671B" w:rsidR="008A2F75" w:rsidRPr="0038304F" w:rsidRDefault="008A2F75" w:rsidP="008A2F75">
      <w:pPr>
        <w:pStyle w:val="KeinLeerraum"/>
        <w:jc w:val="both"/>
        <w:rPr>
          <w:rFonts w:ascii="Verdana" w:hAnsi="Verdana"/>
        </w:rPr>
      </w:pPr>
      <w:r>
        <w:rPr>
          <w:rFonts w:ascii="Verdana" w:hAnsi="Verdana"/>
          <w:b/>
        </w:rPr>
        <w:t xml:space="preserve">Spur N: </w:t>
      </w:r>
      <w:r w:rsidR="00631FF3">
        <w:rPr>
          <w:rFonts w:ascii="Verdana" w:hAnsi="Verdana"/>
          <w:b/>
        </w:rPr>
        <w:t>VAMES N-Bahn</w:t>
      </w:r>
    </w:p>
    <w:p w14:paraId="27805DBC" w14:textId="77777777" w:rsidR="008A2F75" w:rsidRDefault="008A2F75" w:rsidP="008A2F75">
      <w:pPr>
        <w:jc w:val="both"/>
        <w:rPr>
          <w:rFonts w:ascii="Verdana" w:hAnsi="Verdana"/>
          <w:sz w:val="22"/>
          <w:szCs w:val="22"/>
        </w:rPr>
      </w:pPr>
    </w:p>
    <w:p w14:paraId="42B03794" w14:textId="00A4A573" w:rsidR="00631FF3" w:rsidRPr="00631FF3" w:rsidRDefault="00631FF3" w:rsidP="00631FF3">
      <w:pPr>
        <w:jc w:val="both"/>
        <w:rPr>
          <w:rFonts w:ascii="Verdana" w:hAnsi="Verdana"/>
          <w:sz w:val="22"/>
          <w:szCs w:val="22"/>
        </w:rPr>
      </w:pPr>
      <w:r w:rsidRPr="00631FF3">
        <w:rPr>
          <w:rFonts w:ascii="Verdana" w:hAnsi="Verdana"/>
          <w:sz w:val="22"/>
          <w:szCs w:val="22"/>
        </w:rPr>
        <w:t>Die Vames N-Bahn ist eine eingleisige Strecke mit ländlicher Atmosphäre der Epoche III/IV.</w:t>
      </w:r>
      <w:r>
        <w:rPr>
          <w:rFonts w:ascii="Verdana" w:hAnsi="Verdana"/>
          <w:sz w:val="22"/>
          <w:szCs w:val="22"/>
        </w:rPr>
        <w:t xml:space="preserve"> </w:t>
      </w:r>
      <w:r w:rsidRPr="00631FF3">
        <w:rPr>
          <w:rFonts w:ascii="Verdana" w:hAnsi="Verdana"/>
          <w:sz w:val="22"/>
          <w:szCs w:val="22"/>
        </w:rPr>
        <w:t>Auf der 25 Meter langen Modulanlage sind unterschiedliche Detaillierungen und Szenen zu</w:t>
      </w:r>
      <w:r>
        <w:rPr>
          <w:rFonts w:ascii="Verdana" w:hAnsi="Verdana"/>
          <w:sz w:val="22"/>
          <w:szCs w:val="22"/>
        </w:rPr>
        <w:t xml:space="preserve"> </w:t>
      </w:r>
      <w:r w:rsidRPr="00631FF3">
        <w:rPr>
          <w:rFonts w:ascii="Verdana" w:hAnsi="Verdana"/>
          <w:sz w:val="22"/>
          <w:szCs w:val="22"/>
        </w:rPr>
        <w:t>sehen und zu entdecken. Ruhe, Natur und Orte, an denen man gerne sein möchte, stehen im</w:t>
      </w:r>
      <w:r>
        <w:rPr>
          <w:rFonts w:ascii="Verdana" w:hAnsi="Verdana"/>
          <w:sz w:val="22"/>
          <w:szCs w:val="22"/>
        </w:rPr>
        <w:t xml:space="preserve"> </w:t>
      </w:r>
      <w:r w:rsidRPr="00631FF3">
        <w:rPr>
          <w:rFonts w:ascii="Verdana" w:hAnsi="Verdana"/>
          <w:sz w:val="22"/>
          <w:szCs w:val="22"/>
        </w:rPr>
        <w:t>Mittelpunkt der Bahn.</w:t>
      </w:r>
    </w:p>
    <w:p w14:paraId="7D5113E9" w14:textId="77777777" w:rsidR="00631FF3" w:rsidRPr="00631FF3" w:rsidRDefault="00631FF3" w:rsidP="00631FF3">
      <w:pPr>
        <w:jc w:val="both"/>
        <w:rPr>
          <w:rFonts w:ascii="Verdana" w:hAnsi="Verdana"/>
          <w:sz w:val="22"/>
          <w:szCs w:val="22"/>
        </w:rPr>
      </w:pPr>
      <w:r w:rsidRPr="00631FF3">
        <w:rPr>
          <w:rFonts w:ascii="Verdana" w:hAnsi="Verdana"/>
          <w:sz w:val="22"/>
          <w:szCs w:val="22"/>
        </w:rPr>
        <w:t>Die Szenen basieren auf norddeutschen Themen aus eigener Fantasie.</w:t>
      </w:r>
    </w:p>
    <w:p w14:paraId="766B9F56" w14:textId="2F9727E9" w:rsidR="00631FF3" w:rsidRDefault="00631FF3" w:rsidP="00631FF3">
      <w:pPr>
        <w:jc w:val="both"/>
        <w:rPr>
          <w:rFonts w:ascii="Verdana" w:hAnsi="Verdana"/>
          <w:sz w:val="22"/>
          <w:szCs w:val="22"/>
        </w:rPr>
      </w:pPr>
      <w:r w:rsidRPr="00631FF3">
        <w:rPr>
          <w:rFonts w:ascii="Verdana" w:hAnsi="Verdana"/>
          <w:sz w:val="22"/>
          <w:szCs w:val="22"/>
        </w:rPr>
        <w:t>Szenen wie eine Schafherde auf der Heide, mit einem gemütlichen Biergarten an der Brauerei.</w:t>
      </w:r>
      <w:r>
        <w:rPr>
          <w:rFonts w:ascii="Verdana" w:hAnsi="Verdana"/>
          <w:sz w:val="22"/>
          <w:szCs w:val="22"/>
        </w:rPr>
        <w:t xml:space="preserve"> </w:t>
      </w:r>
      <w:r w:rsidRPr="00631FF3">
        <w:rPr>
          <w:rFonts w:ascii="Verdana" w:hAnsi="Verdana"/>
          <w:sz w:val="22"/>
          <w:szCs w:val="22"/>
        </w:rPr>
        <w:t>Eine bedienbare Brücke über einen Fluss.</w:t>
      </w:r>
      <w:r>
        <w:rPr>
          <w:rFonts w:ascii="Verdana" w:hAnsi="Verdana"/>
          <w:sz w:val="22"/>
          <w:szCs w:val="22"/>
        </w:rPr>
        <w:t xml:space="preserve"> </w:t>
      </w:r>
      <w:r w:rsidRPr="00631FF3">
        <w:rPr>
          <w:rFonts w:ascii="Verdana" w:hAnsi="Verdana"/>
          <w:sz w:val="22"/>
          <w:szCs w:val="22"/>
        </w:rPr>
        <w:t>Verschiedene Kreuzungsbahnhöfe und Bauernhöfe</w:t>
      </w:r>
      <w:r>
        <w:rPr>
          <w:rFonts w:ascii="Verdana" w:hAnsi="Verdana"/>
          <w:sz w:val="22"/>
          <w:szCs w:val="22"/>
        </w:rPr>
        <w:t xml:space="preserve"> und vieles mehr!</w:t>
      </w:r>
    </w:p>
    <w:p w14:paraId="2C5C1DB0" w14:textId="43A71F08" w:rsidR="00631FF3" w:rsidRDefault="00631FF3" w:rsidP="00631FF3">
      <w:pPr>
        <w:jc w:val="both"/>
        <w:rPr>
          <w:rFonts w:ascii="Verdana" w:hAnsi="Verdana"/>
          <w:sz w:val="22"/>
          <w:szCs w:val="22"/>
        </w:rPr>
      </w:pPr>
      <w:r>
        <w:rPr>
          <w:rFonts w:ascii="Verdana" w:hAnsi="Verdana"/>
          <w:sz w:val="22"/>
          <w:szCs w:val="22"/>
        </w:rPr>
        <w:t>Die Vereinsmitglieder bedienen die Anlage mit Z21 und stehen den Besuchern gerne für Fragen und Informationen über den Bau und technischer Details, wie z.B. der Kehrschleifen-Elektronik der Anlage zur Verfügung!</w:t>
      </w:r>
    </w:p>
    <w:p w14:paraId="6F9CEF1D" w14:textId="77777777" w:rsidR="00631FF3" w:rsidRPr="00631FF3" w:rsidRDefault="00631FF3" w:rsidP="00631FF3">
      <w:pPr>
        <w:jc w:val="both"/>
        <w:rPr>
          <w:rFonts w:ascii="Verdana" w:hAnsi="Verdana"/>
          <w:sz w:val="22"/>
          <w:szCs w:val="22"/>
        </w:rPr>
      </w:pPr>
    </w:p>
    <w:p w14:paraId="1CBA6B62" w14:textId="6C335A0E" w:rsidR="00631FF3" w:rsidRDefault="00631FF3" w:rsidP="00631FF3">
      <w:pPr>
        <w:jc w:val="both"/>
        <w:rPr>
          <w:rFonts w:ascii="Verdana" w:hAnsi="Verdana"/>
          <w:sz w:val="22"/>
          <w:szCs w:val="22"/>
        </w:rPr>
      </w:pPr>
      <w:r>
        <w:rPr>
          <w:rFonts w:ascii="Verdana" w:hAnsi="Verdana"/>
          <w:sz w:val="22"/>
          <w:szCs w:val="22"/>
        </w:rPr>
        <w:t>Die VAMES N-Bahn war noch nie außerhalb der Niederlande präsentiert worden!</w:t>
      </w:r>
    </w:p>
    <w:p w14:paraId="340424A7" w14:textId="77777777" w:rsidR="00631FF3" w:rsidRPr="0038304F" w:rsidRDefault="00631FF3" w:rsidP="008A2F75">
      <w:pPr>
        <w:jc w:val="both"/>
        <w:rPr>
          <w:rFonts w:ascii="Verdana" w:hAnsi="Verdana"/>
          <w:sz w:val="22"/>
          <w:szCs w:val="22"/>
        </w:rPr>
      </w:pPr>
    </w:p>
    <w:p w14:paraId="39EBE7B5" w14:textId="5DB4F285" w:rsidR="008A2F75" w:rsidRPr="0038304F" w:rsidRDefault="008A2F75" w:rsidP="008A2F75">
      <w:pPr>
        <w:jc w:val="both"/>
        <w:rPr>
          <w:rFonts w:ascii="Verdana" w:hAnsi="Verdana"/>
          <w:sz w:val="22"/>
          <w:szCs w:val="22"/>
        </w:rPr>
      </w:pPr>
      <w:r w:rsidRPr="009002F1">
        <w:rPr>
          <w:rFonts w:ascii="Verdana" w:hAnsi="Verdana"/>
          <w:b/>
          <w:sz w:val="22"/>
          <w:szCs w:val="22"/>
        </w:rPr>
        <w:t>Betreiber:</w:t>
      </w:r>
      <w:r w:rsidRPr="0038304F">
        <w:rPr>
          <w:rFonts w:ascii="Verdana" w:hAnsi="Verdana"/>
          <w:sz w:val="22"/>
          <w:szCs w:val="22"/>
        </w:rPr>
        <w:t xml:space="preserve"> </w:t>
      </w:r>
      <w:r w:rsidR="00631FF3">
        <w:rPr>
          <w:rFonts w:ascii="Verdana" w:hAnsi="Verdana"/>
          <w:sz w:val="22"/>
          <w:szCs w:val="22"/>
        </w:rPr>
        <w:t>VAMES Spur N, NL – 1322 BB Almere</w:t>
      </w:r>
    </w:p>
    <w:p w14:paraId="2A24DB4E" w14:textId="54124D54" w:rsidR="008A2F75" w:rsidRDefault="008A2F75" w:rsidP="008A2F75">
      <w:pPr>
        <w:jc w:val="both"/>
        <w:rPr>
          <w:rFonts w:ascii="Verdana" w:hAnsi="Verdana"/>
          <w:sz w:val="22"/>
          <w:szCs w:val="22"/>
        </w:rPr>
      </w:pPr>
      <w:r w:rsidRPr="009002F1">
        <w:rPr>
          <w:rFonts w:ascii="Verdana" w:hAnsi="Verdana"/>
          <w:b/>
          <w:sz w:val="22"/>
          <w:szCs w:val="22"/>
        </w:rPr>
        <w:t>Anlagengröße:</w:t>
      </w:r>
      <w:r>
        <w:rPr>
          <w:rFonts w:ascii="Verdana" w:hAnsi="Verdana"/>
          <w:sz w:val="22"/>
          <w:szCs w:val="22"/>
        </w:rPr>
        <w:t xml:space="preserve"> </w:t>
      </w:r>
      <w:r w:rsidR="00631FF3">
        <w:rPr>
          <w:rFonts w:ascii="Verdana" w:hAnsi="Verdana"/>
          <w:sz w:val="22"/>
          <w:szCs w:val="22"/>
        </w:rPr>
        <w:t xml:space="preserve">11 x 5 </w:t>
      </w:r>
      <w:r w:rsidRPr="0038304F">
        <w:rPr>
          <w:rFonts w:ascii="Verdana" w:hAnsi="Verdana"/>
          <w:sz w:val="22"/>
          <w:szCs w:val="22"/>
        </w:rPr>
        <w:t>m</w:t>
      </w:r>
    </w:p>
    <w:p w14:paraId="28180CCF" w14:textId="77777777" w:rsidR="008A2F75" w:rsidRDefault="008A2F75" w:rsidP="25ECFD03">
      <w:pPr>
        <w:pStyle w:val="KeinLeerraum"/>
        <w:rPr>
          <w:rFonts w:ascii="Verdana" w:hAnsi="Verdana"/>
        </w:rPr>
      </w:pPr>
    </w:p>
    <w:p w14:paraId="6325C602" w14:textId="77777777" w:rsidR="004D0696" w:rsidRDefault="004D0696" w:rsidP="25ECFD03">
      <w:pPr>
        <w:pStyle w:val="KeinLeerraum"/>
        <w:jc w:val="both"/>
        <w:rPr>
          <w:rFonts w:ascii="Verdana" w:hAnsi="Verdana" w:cs="Helvetica"/>
          <w:b/>
          <w:bCs/>
        </w:rPr>
      </w:pPr>
    </w:p>
    <w:p w14:paraId="4288373C" w14:textId="7F3303CD" w:rsidR="666CED59" w:rsidRPr="00A172F5" w:rsidRDefault="666CED59" w:rsidP="25ECFD03">
      <w:pPr>
        <w:pStyle w:val="KeinLeerraum"/>
        <w:jc w:val="both"/>
        <w:rPr>
          <w:rFonts w:ascii="Verdana" w:hAnsi="Verdana" w:cs="Helvetica"/>
          <w:b/>
          <w:bCs/>
        </w:rPr>
      </w:pPr>
      <w:r w:rsidRPr="00A172F5">
        <w:rPr>
          <w:rFonts w:ascii="Verdana" w:hAnsi="Verdana" w:cs="Helvetica"/>
          <w:b/>
          <w:bCs/>
        </w:rPr>
        <w:t xml:space="preserve">Spur Z: </w:t>
      </w:r>
      <w:r w:rsidR="00172C4C">
        <w:rPr>
          <w:rFonts w:ascii="Verdana" w:hAnsi="Verdana" w:cs="Helvetica"/>
          <w:b/>
          <w:bCs/>
        </w:rPr>
        <w:t>K</w:t>
      </w:r>
      <w:r w:rsidRPr="00A172F5">
        <w:rPr>
          <w:rFonts w:ascii="Verdana" w:hAnsi="Verdana" w:cs="Helvetica"/>
          <w:b/>
          <w:bCs/>
        </w:rPr>
        <w:t xml:space="preserve">leine Eisenbahn ganz groß </w:t>
      </w:r>
    </w:p>
    <w:p w14:paraId="5A4F374D" w14:textId="77777777" w:rsidR="25ECFD03" w:rsidRPr="00A172F5" w:rsidRDefault="25ECFD03" w:rsidP="25ECFD03">
      <w:pPr>
        <w:pStyle w:val="KeinLeerraum"/>
        <w:jc w:val="both"/>
        <w:rPr>
          <w:rFonts w:ascii="Verdana" w:hAnsi="Verdana" w:cs="Helvetica"/>
          <w:b/>
          <w:bCs/>
        </w:rPr>
      </w:pPr>
    </w:p>
    <w:p w14:paraId="02EEA438" w14:textId="77777777" w:rsidR="00142922" w:rsidRDefault="666CED59" w:rsidP="25ECFD03">
      <w:pPr>
        <w:rPr>
          <w:rFonts w:ascii="Verdana" w:eastAsia="Calibri" w:hAnsi="Verdana" w:cs="Helvetica"/>
          <w:sz w:val="22"/>
          <w:szCs w:val="22"/>
          <w:lang w:eastAsia="en-US"/>
        </w:rPr>
      </w:pPr>
      <w:r w:rsidRPr="00A172F5">
        <w:rPr>
          <w:rFonts w:ascii="Verdana" w:eastAsia="Calibri" w:hAnsi="Verdana" w:cs="Helvetica"/>
          <w:sz w:val="22"/>
          <w:szCs w:val="22"/>
          <w:lang w:eastAsia="en-US"/>
        </w:rPr>
        <w:t>Während der Faszination Modellbahn Mannheim präsentieren die Z-Freunde International gleich mehrere sehenswerte Modulanlagen</w:t>
      </w:r>
      <w:r w:rsidR="00142922">
        <w:rPr>
          <w:rFonts w:ascii="Verdana" w:eastAsia="Calibri" w:hAnsi="Verdana" w:cs="Helvetica"/>
          <w:sz w:val="22"/>
          <w:szCs w:val="22"/>
          <w:lang w:eastAsia="en-US"/>
        </w:rPr>
        <w:t xml:space="preserve"> und Dioramen</w:t>
      </w:r>
      <w:r w:rsidR="00A172F5">
        <w:rPr>
          <w:rFonts w:ascii="Verdana" w:eastAsia="Calibri" w:hAnsi="Verdana" w:cs="Helvetica"/>
          <w:sz w:val="22"/>
          <w:szCs w:val="22"/>
          <w:lang w:eastAsia="en-US"/>
        </w:rPr>
        <w:t xml:space="preserve">. </w:t>
      </w:r>
    </w:p>
    <w:p w14:paraId="1BE55562" w14:textId="77777777" w:rsidR="007500B5" w:rsidRDefault="007500B5" w:rsidP="007500B5">
      <w:pPr>
        <w:rPr>
          <w:rFonts w:ascii="Verdana" w:hAnsi="Verdana" w:cs="Arial"/>
          <w:sz w:val="22"/>
          <w:szCs w:val="22"/>
        </w:rPr>
      </w:pPr>
    </w:p>
    <w:p w14:paraId="04575AEB" w14:textId="3CA3310C" w:rsidR="666CED59" w:rsidRPr="00E949A5"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Betreiber:</w:t>
      </w:r>
      <w:r w:rsidRPr="00E949A5">
        <w:rPr>
          <w:rFonts w:ascii="Verdana" w:eastAsia="Calibri" w:hAnsi="Verdana" w:cs="Helvetica"/>
          <w:sz w:val="22"/>
          <w:szCs w:val="22"/>
          <w:lang w:eastAsia="en-US"/>
        </w:rPr>
        <w:t xml:space="preserve"> Z-Freunde International</w:t>
      </w:r>
      <w:r w:rsidR="008C5557">
        <w:rPr>
          <w:rFonts w:ascii="Verdana" w:eastAsia="Calibri" w:hAnsi="Verdana" w:cs="Helvetica"/>
          <w:sz w:val="22"/>
          <w:szCs w:val="22"/>
          <w:lang w:eastAsia="en-US"/>
        </w:rPr>
        <w:t>,</w:t>
      </w:r>
      <w:r w:rsidRPr="00E949A5">
        <w:rPr>
          <w:rFonts w:ascii="Verdana" w:eastAsia="Calibri" w:hAnsi="Verdana" w:cs="Helvetica"/>
          <w:sz w:val="22"/>
          <w:szCs w:val="22"/>
          <w:lang w:eastAsia="en-US"/>
        </w:rPr>
        <w:t xml:space="preserve"> D-56856 Zell</w:t>
      </w:r>
    </w:p>
    <w:p w14:paraId="0BE87845" w14:textId="7CA27638" w:rsidR="666CED59" w:rsidRDefault="666CED59" w:rsidP="25ECFD03">
      <w:pPr>
        <w:rPr>
          <w:rFonts w:ascii="Verdana" w:eastAsia="Calibri" w:hAnsi="Verdana" w:cs="Helvetica"/>
          <w:sz w:val="22"/>
          <w:szCs w:val="22"/>
          <w:lang w:eastAsia="en-US"/>
        </w:rPr>
      </w:pPr>
      <w:r w:rsidRPr="00E949A5">
        <w:rPr>
          <w:rFonts w:ascii="Verdana" w:eastAsia="Calibri" w:hAnsi="Verdana" w:cs="Helvetica"/>
          <w:b/>
          <w:bCs/>
          <w:sz w:val="22"/>
          <w:szCs w:val="22"/>
          <w:lang w:eastAsia="en-US"/>
        </w:rPr>
        <w:t xml:space="preserve">Anlagengröße: </w:t>
      </w:r>
      <w:r w:rsidRPr="00E949A5">
        <w:rPr>
          <w:rFonts w:ascii="Verdana" w:eastAsia="Calibri" w:hAnsi="Verdana" w:cs="Helvetica"/>
          <w:sz w:val="22"/>
          <w:szCs w:val="22"/>
          <w:lang w:eastAsia="en-US"/>
        </w:rPr>
        <w:t>1</w:t>
      </w:r>
      <w:r w:rsidR="00421C3A">
        <w:rPr>
          <w:rFonts w:ascii="Verdana" w:eastAsia="Calibri" w:hAnsi="Verdana" w:cs="Helvetica"/>
          <w:sz w:val="22"/>
          <w:szCs w:val="22"/>
          <w:lang w:eastAsia="en-US"/>
        </w:rPr>
        <w:t>2</w:t>
      </w:r>
      <w:r w:rsidRPr="00E949A5">
        <w:rPr>
          <w:rFonts w:ascii="Verdana" w:eastAsia="Calibri" w:hAnsi="Verdana" w:cs="Helvetica"/>
          <w:sz w:val="22"/>
          <w:szCs w:val="22"/>
          <w:lang w:eastAsia="en-US"/>
        </w:rPr>
        <w:t xml:space="preserve"> x </w:t>
      </w:r>
      <w:r w:rsidR="00421C3A">
        <w:rPr>
          <w:rFonts w:ascii="Verdana" w:eastAsia="Calibri" w:hAnsi="Verdana" w:cs="Helvetica"/>
          <w:sz w:val="22"/>
          <w:szCs w:val="22"/>
          <w:lang w:eastAsia="en-US"/>
        </w:rPr>
        <w:t>6</w:t>
      </w:r>
      <w:r w:rsidRPr="00E949A5">
        <w:rPr>
          <w:rFonts w:ascii="Verdana" w:eastAsia="Calibri" w:hAnsi="Verdana" w:cs="Helvetica"/>
          <w:sz w:val="22"/>
          <w:szCs w:val="22"/>
          <w:lang w:eastAsia="en-US"/>
        </w:rPr>
        <w:t xml:space="preserve"> m</w:t>
      </w:r>
    </w:p>
    <w:p w14:paraId="7F9E3D99" w14:textId="74AE0F24" w:rsidR="00A46293" w:rsidRDefault="00A46293" w:rsidP="25ECFD03">
      <w:pPr>
        <w:rPr>
          <w:rFonts w:ascii="Verdana" w:eastAsia="Calibri" w:hAnsi="Verdana" w:cs="Helvetica"/>
          <w:sz w:val="22"/>
          <w:szCs w:val="22"/>
          <w:lang w:eastAsia="en-US"/>
        </w:rPr>
      </w:pPr>
    </w:p>
    <w:p w14:paraId="7049E40E" w14:textId="77777777" w:rsidR="00A46293" w:rsidRDefault="00A46293" w:rsidP="25ECFD03">
      <w:pPr>
        <w:rPr>
          <w:rFonts w:ascii="Verdana" w:eastAsia="Calibri" w:hAnsi="Verdana" w:cs="Helvetica"/>
          <w:sz w:val="20"/>
          <w:szCs w:val="20"/>
          <w:lang w:eastAsia="en-US"/>
        </w:rPr>
      </w:pPr>
    </w:p>
    <w:p w14:paraId="5487BBF5" w14:textId="20AEE312"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lastRenderedPageBreak/>
        <w:t>Bilder zur honorarfreien Verwendung für Ihre Berichterstattung finden Sie unter:</w:t>
      </w:r>
    </w:p>
    <w:p w14:paraId="3922802C" w14:textId="7B9BFC4F" w:rsidR="00A46293" w:rsidRPr="00A46293" w:rsidRDefault="00A46293" w:rsidP="25ECFD03">
      <w:pPr>
        <w:rPr>
          <w:rFonts w:ascii="Verdana" w:eastAsia="Calibri" w:hAnsi="Verdana" w:cs="Helvetica"/>
          <w:sz w:val="20"/>
          <w:szCs w:val="20"/>
          <w:lang w:eastAsia="en-US"/>
        </w:rPr>
      </w:pPr>
    </w:p>
    <w:p w14:paraId="2A2B6B38" w14:textId="1D9F6074" w:rsidR="00A46293" w:rsidRPr="00A46293" w:rsidRDefault="00A46293" w:rsidP="25ECFD03">
      <w:pPr>
        <w:rPr>
          <w:rFonts w:ascii="Verdana" w:eastAsia="Calibri" w:hAnsi="Verdana" w:cs="Helvetica"/>
          <w:sz w:val="20"/>
          <w:szCs w:val="20"/>
          <w:lang w:eastAsia="en-US"/>
        </w:rPr>
      </w:pPr>
      <w:hyperlink r:id="rId7" w:history="1">
        <w:r w:rsidRPr="00A46293">
          <w:rPr>
            <w:rStyle w:val="Hyperlink"/>
            <w:rFonts w:ascii="Verdana" w:eastAsia="Calibri" w:hAnsi="Verdana" w:cs="Helvetica"/>
            <w:sz w:val="20"/>
            <w:szCs w:val="20"/>
            <w:lang w:eastAsia="en-US"/>
          </w:rPr>
          <w:t>www.faszination-modellbahn.com/presse/</w:t>
        </w:r>
      </w:hyperlink>
    </w:p>
    <w:p w14:paraId="28FDAE8D" w14:textId="60AEE84B" w:rsidR="00A46293" w:rsidRPr="00A46293" w:rsidRDefault="00A46293" w:rsidP="25ECFD03">
      <w:pPr>
        <w:rPr>
          <w:rFonts w:ascii="Verdana" w:eastAsia="Calibri" w:hAnsi="Verdana" w:cs="Helvetica"/>
          <w:sz w:val="20"/>
          <w:szCs w:val="20"/>
          <w:lang w:eastAsia="en-US"/>
        </w:rPr>
      </w:pPr>
    </w:p>
    <w:p w14:paraId="31125F89" w14:textId="77FC7C2C" w:rsidR="00A46293" w:rsidRPr="00A46293" w:rsidRDefault="00A46293" w:rsidP="25ECFD03">
      <w:pPr>
        <w:rPr>
          <w:rFonts w:ascii="Verdana" w:eastAsia="Calibri" w:hAnsi="Verdana" w:cs="Helvetica"/>
          <w:sz w:val="20"/>
          <w:szCs w:val="20"/>
          <w:lang w:eastAsia="en-US"/>
        </w:rPr>
      </w:pPr>
      <w:r w:rsidRPr="00A46293">
        <w:rPr>
          <w:rFonts w:ascii="Verdana" w:eastAsia="Calibri" w:hAnsi="Verdana" w:cs="Helvetica"/>
          <w:sz w:val="20"/>
          <w:szCs w:val="20"/>
          <w:lang w:eastAsia="en-US"/>
        </w:rPr>
        <w:t xml:space="preserve">Kontakt: Messe Sinsheim GmbH, Telefon +49 7025 9206-100, E-Mail: </w:t>
      </w:r>
      <w:hyperlink r:id="rId8" w:history="1">
        <w:r w:rsidRPr="00A46293">
          <w:rPr>
            <w:rStyle w:val="Hyperlink"/>
            <w:rFonts w:ascii="Verdana" w:eastAsia="Calibri" w:hAnsi="Verdana" w:cs="Helvetica"/>
            <w:sz w:val="20"/>
            <w:szCs w:val="20"/>
            <w:lang w:eastAsia="en-US"/>
          </w:rPr>
          <w:t>presse@messe-sinsheim.de</w:t>
        </w:r>
      </w:hyperlink>
    </w:p>
    <w:p w14:paraId="5E4AA7C3" w14:textId="77777777" w:rsidR="00A46293" w:rsidRDefault="00A46293" w:rsidP="25ECFD03">
      <w:pPr>
        <w:rPr>
          <w:rFonts w:ascii="Verdana" w:eastAsia="Calibri" w:hAnsi="Verdana" w:cs="Helvetica"/>
          <w:sz w:val="22"/>
          <w:szCs w:val="22"/>
          <w:lang w:eastAsia="en-US"/>
        </w:rPr>
      </w:pPr>
    </w:p>
    <w:p w14:paraId="60A76101" w14:textId="77C1F3E6" w:rsidR="25ECFD03" w:rsidRPr="00611FE8" w:rsidRDefault="25ECFD03" w:rsidP="25ECFD03">
      <w:pPr>
        <w:rPr>
          <w:rFonts w:ascii="Verdana" w:eastAsia="Calibri" w:hAnsi="Verdana" w:cs="Helvetica"/>
          <w:sz w:val="22"/>
          <w:szCs w:val="22"/>
          <w:lang w:eastAsia="en-US"/>
        </w:rPr>
      </w:pPr>
    </w:p>
    <w:p w14:paraId="35414539" w14:textId="77777777" w:rsidR="00E949A5" w:rsidRDefault="00E949A5" w:rsidP="25ECFD03">
      <w:pPr>
        <w:rPr>
          <w:rFonts w:ascii="Verdana" w:eastAsia="Calibri" w:hAnsi="Verdana" w:cs="Helvetica"/>
          <w:b/>
          <w:bCs/>
          <w:sz w:val="22"/>
          <w:szCs w:val="22"/>
          <w:lang w:eastAsia="en-US"/>
        </w:rPr>
      </w:pPr>
    </w:p>
    <w:p w14:paraId="479549EB" w14:textId="77777777" w:rsidR="004043EF" w:rsidRDefault="004043EF" w:rsidP="003A4D36">
      <w:pPr>
        <w:pStyle w:val="KeinLeerraum"/>
        <w:rPr>
          <w:rFonts w:ascii="Verdana" w:hAnsi="Verdana" w:cs="Arial"/>
          <w:b/>
        </w:rPr>
      </w:pPr>
      <w:bookmarkStart w:id="2" w:name="_Hlk535836412"/>
      <w:bookmarkStart w:id="3" w:name="_Hlk536525421"/>
      <w:bookmarkStart w:id="4" w:name="_Hlk30768326"/>
      <w:bookmarkStart w:id="5" w:name="_Hlk536430583"/>
      <w:bookmarkStart w:id="6" w:name="_Hlk535839401"/>
      <w:bookmarkEnd w:id="2"/>
      <w:bookmarkEnd w:id="3"/>
      <w:bookmarkEnd w:id="4"/>
      <w:bookmarkEnd w:id="5"/>
      <w:bookmarkEnd w:id="6"/>
    </w:p>
    <w:sectPr w:rsidR="004043EF" w:rsidSect="008649E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BFC9" w14:textId="77777777" w:rsidR="006678D7" w:rsidRDefault="006678D7" w:rsidP="007958EA">
      <w:r>
        <w:separator/>
      </w:r>
    </w:p>
  </w:endnote>
  <w:endnote w:type="continuationSeparator" w:id="0">
    <w:p w14:paraId="39837623" w14:textId="77777777" w:rsidR="006678D7" w:rsidRDefault="006678D7" w:rsidP="007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3FE" w14:textId="77777777" w:rsidR="005224D5" w:rsidRDefault="005224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074513"/>
      <w:docPartObj>
        <w:docPartGallery w:val="Page Numbers (Bottom of Page)"/>
        <w:docPartUnique/>
      </w:docPartObj>
    </w:sdtPr>
    <w:sdtEndPr>
      <w:rPr>
        <w:rFonts w:ascii="Verdana" w:hAnsi="Verdana"/>
        <w:sz w:val="20"/>
        <w:szCs w:val="20"/>
      </w:rPr>
    </w:sdtEndPr>
    <w:sdtContent>
      <w:p w14:paraId="55C9CF2E" w14:textId="595E057D" w:rsidR="002D03A8" w:rsidRPr="00D52F33" w:rsidRDefault="002D03A8">
        <w:pPr>
          <w:pStyle w:val="Fuzeile"/>
          <w:jc w:val="center"/>
          <w:rPr>
            <w:rFonts w:ascii="Verdana" w:hAnsi="Verdana"/>
            <w:sz w:val="20"/>
            <w:szCs w:val="20"/>
          </w:rPr>
        </w:pPr>
        <w:r w:rsidRPr="00D52F33">
          <w:rPr>
            <w:rFonts w:ascii="Verdana" w:hAnsi="Verdana"/>
            <w:sz w:val="20"/>
            <w:szCs w:val="20"/>
          </w:rPr>
          <w:t>Seite</w:t>
        </w:r>
        <w:r w:rsidRPr="00D52F33">
          <w:rPr>
            <w:sz w:val="20"/>
            <w:szCs w:val="20"/>
          </w:rPr>
          <w:t xml:space="preserve"> </w:t>
        </w:r>
        <w:r w:rsidRPr="00D52F33">
          <w:rPr>
            <w:rFonts w:ascii="Verdana" w:hAnsi="Verdana"/>
            <w:sz w:val="20"/>
            <w:szCs w:val="20"/>
          </w:rPr>
          <w:fldChar w:fldCharType="begin"/>
        </w:r>
        <w:r w:rsidRPr="00D52F33">
          <w:rPr>
            <w:rFonts w:ascii="Verdana" w:hAnsi="Verdana"/>
            <w:sz w:val="20"/>
            <w:szCs w:val="20"/>
          </w:rPr>
          <w:instrText>PAGE   \* MERGEFORMAT</w:instrText>
        </w:r>
        <w:r w:rsidRPr="00D52F33">
          <w:rPr>
            <w:rFonts w:ascii="Verdana" w:hAnsi="Verdana"/>
            <w:sz w:val="20"/>
            <w:szCs w:val="20"/>
          </w:rPr>
          <w:fldChar w:fldCharType="separate"/>
        </w:r>
        <w:r w:rsidR="00091B67">
          <w:rPr>
            <w:rFonts w:ascii="Verdana" w:hAnsi="Verdana"/>
            <w:noProof/>
            <w:sz w:val="20"/>
            <w:szCs w:val="20"/>
          </w:rPr>
          <w:t>6</w:t>
        </w:r>
        <w:r w:rsidRPr="00D52F33">
          <w:rPr>
            <w:rFonts w:ascii="Verdana" w:hAnsi="Verdana"/>
            <w:sz w:val="20"/>
            <w:szCs w:val="20"/>
          </w:rPr>
          <w:fldChar w:fldCharType="end"/>
        </w:r>
        <w:r w:rsidRPr="00D52F33">
          <w:rPr>
            <w:rFonts w:ascii="Verdana" w:hAnsi="Verdana"/>
            <w:sz w:val="20"/>
            <w:szCs w:val="20"/>
          </w:rPr>
          <w:t xml:space="preserve"> / </w:t>
        </w:r>
        <w:r w:rsidR="0052295F">
          <w:rPr>
            <w:rFonts w:ascii="Verdana" w:hAnsi="Verdana"/>
            <w:sz w:val="20"/>
            <w:szCs w:val="20"/>
          </w:rPr>
          <w:t>8</w:t>
        </w:r>
      </w:p>
    </w:sdtContent>
  </w:sdt>
  <w:p w14:paraId="3A1DEA35" w14:textId="77777777" w:rsidR="002D03A8" w:rsidRDefault="002D03A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01C2" w14:textId="77777777" w:rsidR="005224D5" w:rsidRDefault="005224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B1C1" w14:textId="77777777" w:rsidR="006678D7" w:rsidRDefault="006678D7" w:rsidP="007958EA">
      <w:r>
        <w:separator/>
      </w:r>
    </w:p>
  </w:footnote>
  <w:footnote w:type="continuationSeparator" w:id="0">
    <w:p w14:paraId="77F7118E" w14:textId="77777777" w:rsidR="006678D7" w:rsidRDefault="006678D7" w:rsidP="0079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AA38" w14:textId="77777777" w:rsidR="005224D5" w:rsidRDefault="005224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0D1B" w14:textId="747E43E9" w:rsidR="002D03A8" w:rsidRPr="007958EA" w:rsidRDefault="0017201C">
    <w:pPr>
      <w:pStyle w:val="Kopfzeile"/>
      <w:rPr>
        <w:rFonts w:ascii="Verdana" w:hAnsi="Verdana"/>
        <w:b/>
      </w:rPr>
    </w:pPr>
    <w:r>
      <w:rPr>
        <w:noProof/>
      </w:rPr>
      <w:drawing>
        <wp:anchor distT="0" distB="0" distL="114300" distR="114300" simplePos="0" relativeHeight="251656192" behindDoc="1" locked="0" layoutInCell="1" allowOverlap="1" wp14:anchorId="34519204" wp14:editId="619C6540">
          <wp:simplePos x="0" y="0"/>
          <wp:positionH relativeFrom="margin">
            <wp:posOffset>1788795</wp:posOffset>
          </wp:positionH>
          <wp:positionV relativeFrom="paragraph">
            <wp:posOffset>-172085</wp:posOffset>
          </wp:positionV>
          <wp:extent cx="2190750" cy="50482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04825"/>
                  </a:xfrm>
                  <a:prstGeom prst="rect">
                    <a:avLst/>
                  </a:prstGeom>
                  <a:noFill/>
                </pic:spPr>
              </pic:pic>
            </a:graphicData>
          </a:graphic>
        </wp:anchor>
      </w:drawing>
    </w:r>
    <w:r>
      <w:rPr>
        <w:rFonts w:ascii="Verdana" w:hAnsi="Verdana"/>
        <w:b/>
        <w:noProof/>
        <w:sz w:val="28"/>
        <w:szCs w:val="28"/>
      </w:rPr>
      <w:drawing>
        <wp:anchor distT="0" distB="0" distL="114300" distR="114300" simplePos="0" relativeHeight="251660288" behindDoc="1" locked="0" layoutInCell="1" allowOverlap="1" wp14:anchorId="4327171B" wp14:editId="22CD7018">
          <wp:simplePos x="0" y="0"/>
          <wp:positionH relativeFrom="margin">
            <wp:posOffset>4914900</wp:posOffset>
          </wp:positionH>
          <wp:positionV relativeFrom="paragraph">
            <wp:posOffset>-200660</wp:posOffset>
          </wp:positionV>
          <wp:extent cx="846000" cy="540000"/>
          <wp:effectExtent l="0" t="0" r="0" b="0"/>
          <wp:wrapNone/>
          <wp:docPr id="14" name="Grafik 14" descr="Ein Bild, das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szination_MODELLBAHN.jpg"/>
                  <pic:cNvPicPr/>
                </pic:nvPicPr>
                <pic:blipFill>
                  <a:blip r:embed="rId2">
                    <a:extLst>
                      <a:ext uri="{28A0092B-C50C-407E-A947-70E740481C1C}">
                        <a14:useLocalDpi xmlns:a14="http://schemas.microsoft.com/office/drawing/2010/main" val="0"/>
                      </a:ext>
                    </a:extLst>
                  </a:blip>
                  <a:stretch>
                    <a:fillRect/>
                  </a:stretch>
                </pic:blipFill>
                <pic:spPr>
                  <a:xfrm>
                    <a:off x="0" y="0"/>
                    <a:ext cx="846000" cy="540000"/>
                  </a:xfrm>
                  <a:prstGeom prst="rect">
                    <a:avLst/>
                  </a:prstGeom>
                </pic:spPr>
              </pic:pic>
            </a:graphicData>
          </a:graphic>
          <wp14:sizeRelH relativeFrom="page">
            <wp14:pctWidth>0</wp14:pctWidth>
          </wp14:sizeRelH>
          <wp14:sizeRelV relativeFrom="page">
            <wp14:pctHeight>0</wp14:pctHeight>
          </wp14:sizeRelV>
        </wp:anchor>
      </w:drawing>
    </w:r>
    <w:r w:rsidR="002D03A8" w:rsidRPr="007958EA">
      <w:rPr>
        <w:rFonts w:ascii="Verdana" w:hAnsi="Verdana"/>
        <w:b/>
        <w:sz w:val="28"/>
        <w:szCs w:val="28"/>
      </w:rPr>
      <w:t>Presse / Press</w:t>
    </w:r>
    <w:r w:rsidR="002D03A8" w:rsidRPr="007958EA">
      <w:rPr>
        <w:rFonts w:ascii="Verdana" w:hAnsi="Verdana"/>
        <w:b/>
        <w:sz w:val="28"/>
        <w:szCs w:val="28"/>
      </w:rPr>
      <w:tab/>
    </w:r>
    <w:r w:rsidR="002D03A8" w:rsidRPr="007958EA">
      <w:rPr>
        <w:rFonts w:ascii="Verdana" w:hAnsi="Verdana"/>
        <w:b/>
        <w:sz w:val="28"/>
        <w:szCs w:val="28"/>
      </w:rPr>
      <w:tab/>
    </w:r>
  </w:p>
  <w:p w14:paraId="6022BE31" w14:textId="756BE8E3" w:rsidR="002D03A8" w:rsidRDefault="002D03A8">
    <w:pPr>
      <w:pStyle w:val="Kopfzeile"/>
    </w:pPr>
    <w:r>
      <w:tab/>
    </w:r>
    <w:r>
      <w:tab/>
    </w:r>
  </w:p>
  <w:p w14:paraId="67B4D1C6" w14:textId="58BB32F1" w:rsidR="003B26A5" w:rsidRPr="00A72E71" w:rsidRDefault="003B26A5" w:rsidP="003B26A5">
    <w:pPr>
      <w:pStyle w:val="KeinLeerraum"/>
      <w:jc w:val="center"/>
      <w:rPr>
        <w:rFonts w:ascii="Verdana" w:hAnsi="Verdana" w:cs="Arial"/>
        <w:sz w:val="20"/>
        <w:szCs w:val="20"/>
      </w:rPr>
    </w:pPr>
    <w:r w:rsidRPr="00A72E71">
      <w:rPr>
        <w:rFonts w:ascii="Verdana" w:hAnsi="Verdana" w:cs="Arial"/>
        <w:sz w:val="20"/>
        <w:szCs w:val="20"/>
      </w:rPr>
      <w:t>Presseinfo 0</w:t>
    </w:r>
    <w:r>
      <w:rPr>
        <w:rFonts w:ascii="Verdana" w:hAnsi="Verdana" w:cs="Arial"/>
        <w:sz w:val="20"/>
        <w:szCs w:val="20"/>
      </w:rPr>
      <w:t>2</w:t>
    </w:r>
    <w:r w:rsidRPr="00A72E71">
      <w:rPr>
        <w:rFonts w:ascii="Verdana" w:hAnsi="Verdana" w:cs="Arial"/>
        <w:sz w:val="20"/>
        <w:szCs w:val="20"/>
      </w:rPr>
      <w:t xml:space="preserve"> Modellbahn-Anlagen / Faszination Modellbahn Mannheim / </w:t>
    </w:r>
    <w:r w:rsidR="00CE7736">
      <w:rPr>
        <w:rFonts w:ascii="Verdana" w:hAnsi="Verdana" w:cs="Arial"/>
        <w:sz w:val="20"/>
        <w:szCs w:val="20"/>
      </w:rPr>
      <w:t>2</w:t>
    </w:r>
    <w:r w:rsidR="005224D5">
      <w:rPr>
        <w:rFonts w:ascii="Verdana" w:hAnsi="Verdana" w:cs="Arial"/>
        <w:sz w:val="20"/>
        <w:szCs w:val="20"/>
      </w:rPr>
      <w:t>3</w:t>
    </w:r>
    <w:r>
      <w:rPr>
        <w:rFonts w:ascii="Verdana" w:hAnsi="Verdana" w:cs="Arial"/>
        <w:sz w:val="20"/>
        <w:szCs w:val="20"/>
      </w:rPr>
      <w:t>.01.202</w:t>
    </w:r>
    <w:r w:rsidR="004C771B">
      <w:rPr>
        <w:rFonts w:ascii="Verdana" w:hAnsi="Verdana" w:cs="Arial"/>
        <w:sz w:val="20"/>
        <w:szCs w:val="20"/>
      </w:rPr>
      <w:t>5</w:t>
    </w:r>
  </w:p>
  <w:p w14:paraId="47D23E82" w14:textId="77777777" w:rsidR="003B26A5" w:rsidRDefault="003B26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692B" w14:textId="77777777" w:rsidR="005224D5" w:rsidRDefault="005224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A5"/>
    <w:rsid w:val="000018E2"/>
    <w:rsid w:val="00013298"/>
    <w:rsid w:val="00014A3A"/>
    <w:rsid w:val="00016387"/>
    <w:rsid w:val="000167A7"/>
    <w:rsid w:val="000207D7"/>
    <w:rsid w:val="000272BA"/>
    <w:rsid w:val="00035199"/>
    <w:rsid w:val="00037755"/>
    <w:rsid w:val="000427E4"/>
    <w:rsid w:val="00046C56"/>
    <w:rsid w:val="00054890"/>
    <w:rsid w:val="00056D88"/>
    <w:rsid w:val="000609A2"/>
    <w:rsid w:val="00062AB4"/>
    <w:rsid w:val="00064BA2"/>
    <w:rsid w:val="0007013F"/>
    <w:rsid w:val="00071AB3"/>
    <w:rsid w:val="000739D7"/>
    <w:rsid w:val="00073A4D"/>
    <w:rsid w:val="00077692"/>
    <w:rsid w:val="000828A4"/>
    <w:rsid w:val="00083D88"/>
    <w:rsid w:val="00083F79"/>
    <w:rsid w:val="0008596C"/>
    <w:rsid w:val="00086175"/>
    <w:rsid w:val="00091B67"/>
    <w:rsid w:val="000B0A7E"/>
    <w:rsid w:val="000B6344"/>
    <w:rsid w:val="000C28CD"/>
    <w:rsid w:val="000C2972"/>
    <w:rsid w:val="000D1002"/>
    <w:rsid w:val="000D6BE5"/>
    <w:rsid w:val="000E0E9F"/>
    <w:rsid w:val="000E2A93"/>
    <w:rsid w:val="000F3E8B"/>
    <w:rsid w:val="000F4B16"/>
    <w:rsid w:val="00101B0A"/>
    <w:rsid w:val="001149CE"/>
    <w:rsid w:val="00117E65"/>
    <w:rsid w:val="00121AAC"/>
    <w:rsid w:val="00125EE6"/>
    <w:rsid w:val="00130AEE"/>
    <w:rsid w:val="00142922"/>
    <w:rsid w:val="00144393"/>
    <w:rsid w:val="00152DDD"/>
    <w:rsid w:val="00156A9A"/>
    <w:rsid w:val="00157D1E"/>
    <w:rsid w:val="00162382"/>
    <w:rsid w:val="00171B7A"/>
    <w:rsid w:val="0017201C"/>
    <w:rsid w:val="00172C4C"/>
    <w:rsid w:val="00173B7A"/>
    <w:rsid w:val="00177177"/>
    <w:rsid w:val="00177CBF"/>
    <w:rsid w:val="0018526E"/>
    <w:rsid w:val="001866E1"/>
    <w:rsid w:val="0018715E"/>
    <w:rsid w:val="00191B8E"/>
    <w:rsid w:val="00192244"/>
    <w:rsid w:val="00195F29"/>
    <w:rsid w:val="00197D27"/>
    <w:rsid w:val="001A0339"/>
    <w:rsid w:val="001A4062"/>
    <w:rsid w:val="001B142C"/>
    <w:rsid w:val="001B3367"/>
    <w:rsid w:val="001B3F4B"/>
    <w:rsid w:val="001B55C7"/>
    <w:rsid w:val="001C4B60"/>
    <w:rsid w:val="001D07F5"/>
    <w:rsid w:val="001D26F9"/>
    <w:rsid w:val="001E23BB"/>
    <w:rsid w:val="001E470D"/>
    <w:rsid w:val="001E75BA"/>
    <w:rsid w:val="001F037D"/>
    <w:rsid w:val="0020095C"/>
    <w:rsid w:val="00201DD7"/>
    <w:rsid w:val="00202421"/>
    <w:rsid w:val="00206D5E"/>
    <w:rsid w:val="002110D9"/>
    <w:rsid w:val="00211A01"/>
    <w:rsid w:val="0023082B"/>
    <w:rsid w:val="002315DE"/>
    <w:rsid w:val="00233405"/>
    <w:rsid w:val="00234F34"/>
    <w:rsid w:val="00241621"/>
    <w:rsid w:val="002421A7"/>
    <w:rsid w:val="00244AD3"/>
    <w:rsid w:val="00247524"/>
    <w:rsid w:val="002524FA"/>
    <w:rsid w:val="002526A5"/>
    <w:rsid w:val="0025794D"/>
    <w:rsid w:val="002631FF"/>
    <w:rsid w:val="002647D0"/>
    <w:rsid w:val="0026485B"/>
    <w:rsid w:val="0027013F"/>
    <w:rsid w:val="00274B92"/>
    <w:rsid w:val="00276950"/>
    <w:rsid w:val="00276F92"/>
    <w:rsid w:val="002814D7"/>
    <w:rsid w:val="00291CBA"/>
    <w:rsid w:val="002A33F2"/>
    <w:rsid w:val="002A5E68"/>
    <w:rsid w:val="002B3DFE"/>
    <w:rsid w:val="002C2C51"/>
    <w:rsid w:val="002C52EF"/>
    <w:rsid w:val="002C6F8D"/>
    <w:rsid w:val="002D03A8"/>
    <w:rsid w:val="002D03B9"/>
    <w:rsid w:val="002D0F32"/>
    <w:rsid w:val="002D2396"/>
    <w:rsid w:val="002D2439"/>
    <w:rsid w:val="002F23C2"/>
    <w:rsid w:val="00306545"/>
    <w:rsid w:val="00310408"/>
    <w:rsid w:val="00311A73"/>
    <w:rsid w:val="00313E4A"/>
    <w:rsid w:val="003209E8"/>
    <w:rsid w:val="003215EB"/>
    <w:rsid w:val="003278D4"/>
    <w:rsid w:val="00335B10"/>
    <w:rsid w:val="003434F5"/>
    <w:rsid w:val="00343AB3"/>
    <w:rsid w:val="00347D09"/>
    <w:rsid w:val="003517C2"/>
    <w:rsid w:val="00352B78"/>
    <w:rsid w:val="00352F28"/>
    <w:rsid w:val="00356DB1"/>
    <w:rsid w:val="00356FB2"/>
    <w:rsid w:val="003607FA"/>
    <w:rsid w:val="003649F4"/>
    <w:rsid w:val="00365BBF"/>
    <w:rsid w:val="00366A0B"/>
    <w:rsid w:val="0036786A"/>
    <w:rsid w:val="003A4D36"/>
    <w:rsid w:val="003A6A16"/>
    <w:rsid w:val="003B1A10"/>
    <w:rsid w:val="003B26A5"/>
    <w:rsid w:val="003C36D3"/>
    <w:rsid w:val="003C5CDA"/>
    <w:rsid w:val="003C5DB2"/>
    <w:rsid w:val="003D11C1"/>
    <w:rsid w:val="003D253E"/>
    <w:rsid w:val="003D600B"/>
    <w:rsid w:val="003D69AF"/>
    <w:rsid w:val="003E578C"/>
    <w:rsid w:val="003E6B1A"/>
    <w:rsid w:val="003E7AFC"/>
    <w:rsid w:val="00403A5F"/>
    <w:rsid w:val="004043EF"/>
    <w:rsid w:val="0040484F"/>
    <w:rsid w:val="00404874"/>
    <w:rsid w:val="00411148"/>
    <w:rsid w:val="00412373"/>
    <w:rsid w:val="00417770"/>
    <w:rsid w:val="00421C3A"/>
    <w:rsid w:val="0044677B"/>
    <w:rsid w:val="00450D65"/>
    <w:rsid w:val="004544B3"/>
    <w:rsid w:val="004571C2"/>
    <w:rsid w:val="0046146E"/>
    <w:rsid w:val="00463A3F"/>
    <w:rsid w:val="00464EC6"/>
    <w:rsid w:val="00467DF9"/>
    <w:rsid w:val="004739FB"/>
    <w:rsid w:val="00475387"/>
    <w:rsid w:val="004756C8"/>
    <w:rsid w:val="0049382B"/>
    <w:rsid w:val="00493887"/>
    <w:rsid w:val="004A19BC"/>
    <w:rsid w:val="004A2555"/>
    <w:rsid w:val="004A3787"/>
    <w:rsid w:val="004A38F0"/>
    <w:rsid w:val="004A3D7C"/>
    <w:rsid w:val="004A4B50"/>
    <w:rsid w:val="004B46E0"/>
    <w:rsid w:val="004B5BA5"/>
    <w:rsid w:val="004B7206"/>
    <w:rsid w:val="004C0444"/>
    <w:rsid w:val="004C468C"/>
    <w:rsid w:val="004C771B"/>
    <w:rsid w:val="004C78D9"/>
    <w:rsid w:val="004D0696"/>
    <w:rsid w:val="004D2E73"/>
    <w:rsid w:val="004E6212"/>
    <w:rsid w:val="004E6C12"/>
    <w:rsid w:val="004F1AAD"/>
    <w:rsid w:val="004F2162"/>
    <w:rsid w:val="004F2195"/>
    <w:rsid w:val="004F2291"/>
    <w:rsid w:val="004F5C5F"/>
    <w:rsid w:val="00500AB1"/>
    <w:rsid w:val="00500D09"/>
    <w:rsid w:val="005047F2"/>
    <w:rsid w:val="005224D5"/>
    <w:rsid w:val="0052295F"/>
    <w:rsid w:val="005230CD"/>
    <w:rsid w:val="00532EDC"/>
    <w:rsid w:val="00533CFF"/>
    <w:rsid w:val="00552F9F"/>
    <w:rsid w:val="00554566"/>
    <w:rsid w:val="00556DFF"/>
    <w:rsid w:val="00561227"/>
    <w:rsid w:val="0056352E"/>
    <w:rsid w:val="00564BE0"/>
    <w:rsid w:val="00570338"/>
    <w:rsid w:val="00574C6B"/>
    <w:rsid w:val="00583BEC"/>
    <w:rsid w:val="00585B54"/>
    <w:rsid w:val="00590C3A"/>
    <w:rsid w:val="00591BD6"/>
    <w:rsid w:val="005946E6"/>
    <w:rsid w:val="005955F3"/>
    <w:rsid w:val="005A0278"/>
    <w:rsid w:val="005A33AA"/>
    <w:rsid w:val="005A3C56"/>
    <w:rsid w:val="005A6162"/>
    <w:rsid w:val="005B267E"/>
    <w:rsid w:val="005B32AB"/>
    <w:rsid w:val="005C2DC4"/>
    <w:rsid w:val="005C3344"/>
    <w:rsid w:val="005C43F4"/>
    <w:rsid w:val="005D114E"/>
    <w:rsid w:val="005D5E2E"/>
    <w:rsid w:val="005E1D6A"/>
    <w:rsid w:val="005E4669"/>
    <w:rsid w:val="005E7182"/>
    <w:rsid w:val="005F07AF"/>
    <w:rsid w:val="005F407D"/>
    <w:rsid w:val="006012CF"/>
    <w:rsid w:val="00611FE8"/>
    <w:rsid w:val="00612ED2"/>
    <w:rsid w:val="0061303C"/>
    <w:rsid w:val="00620048"/>
    <w:rsid w:val="006258FE"/>
    <w:rsid w:val="006310F8"/>
    <w:rsid w:val="00631FF3"/>
    <w:rsid w:val="00632DA3"/>
    <w:rsid w:val="0064219B"/>
    <w:rsid w:val="00647E51"/>
    <w:rsid w:val="00652FA5"/>
    <w:rsid w:val="00655CBC"/>
    <w:rsid w:val="00666174"/>
    <w:rsid w:val="006678D7"/>
    <w:rsid w:val="0066A77B"/>
    <w:rsid w:val="00670A4C"/>
    <w:rsid w:val="00670B10"/>
    <w:rsid w:val="00675AAD"/>
    <w:rsid w:val="0068361B"/>
    <w:rsid w:val="00684519"/>
    <w:rsid w:val="00692CCA"/>
    <w:rsid w:val="006A18F3"/>
    <w:rsid w:val="006A2084"/>
    <w:rsid w:val="006A4097"/>
    <w:rsid w:val="006B02F7"/>
    <w:rsid w:val="006B1A2D"/>
    <w:rsid w:val="006B7D33"/>
    <w:rsid w:val="006C19DA"/>
    <w:rsid w:val="006C6B4A"/>
    <w:rsid w:val="006D05AD"/>
    <w:rsid w:val="006D71F5"/>
    <w:rsid w:val="006E1C90"/>
    <w:rsid w:val="006E2886"/>
    <w:rsid w:val="006F04DF"/>
    <w:rsid w:val="006F6DFB"/>
    <w:rsid w:val="0070478B"/>
    <w:rsid w:val="007069B4"/>
    <w:rsid w:val="00710B14"/>
    <w:rsid w:val="007160CB"/>
    <w:rsid w:val="007204E7"/>
    <w:rsid w:val="00721B3C"/>
    <w:rsid w:val="0073637A"/>
    <w:rsid w:val="007468AC"/>
    <w:rsid w:val="007500B5"/>
    <w:rsid w:val="007630D1"/>
    <w:rsid w:val="0076585F"/>
    <w:rsid w:val="0077025D"/>
    <w:rsid w:val="0077042E"/>
    <w:rsid w:val="007809E2"/>
    <w:rsid w:val="00786E96"/>
    <w:rsid w:val="007874DA"/>
    <w:rsid w:val="00791E5B"/>
    <w:rsid w:val="0079479D"/>
    <w:rsid w:val="007958EA"/>
    <w:rsid w:val="007971CE"/>
    <w:rsid w:val="007C2A59"/>
    <w:rsid w:val="007C31B1"/>
    <w:rsid w:val="007D0CEC"/>
    <w:rsid w:val="007E152A"/>
    <w:rsid w:val="007E1EBD"/>
    <w:rsid w:val="007E382B"/>
    <w:rsid w:val="007E3FA3"/>
    <w:rsid w:val="007E5BCE"/>
    <w:rsid w:val="00806FDF"/>
    <w:rsid w:val="0080703A"/>
    <w:rsid w:val="008101C4"/>
    <w:rsid w:val="008215F2"/>
    <w:rsid w:val="008231A5"/>
    <w:rsid w:val="00827711"/>
    <w:rsid w:val="00835179"/>
    <w:rsid w:val="00843F31"/>
    <w:rsid w:val="00844D72"/>
    <w:rsid w:val="00851EC4"/>
    <w:rsid w:val="00860436"/>
    <w:rsid w:val="008627E5"/>
    <w:rsid w:val="008649EF"/>
    <w:rsid w:val="00865370"/>
    <w:rsid w:val="0088110C"/>
    <w:rsid w:val="00894031"/>
    <w:rsid w:val="00895FA4"/>
    <w:rsid w:val="00896B6D"/>
    <w:rsid w:val="008A0D52"/>
    <w:rsid w:val="008A1FB3"/>
    <w:rsid w:val="008A266C"/>
    <w:rsid w:val="008A2F75"/>
    <w:rsid w:val="008B3E02"/>
    <w:rsid w:val="008B748E"/>
    <w:rsid w:val="008C20B2"/>
    <w:rsid w:val="008C4375"/>
    <w:rsid w:val="008C4B2D"/>
    <w:rsid w:val="008C5557"/>
    <w:rsid w:val="008D3306"/>
    <w:rsid w:val="008E3910"/>
    <w:rsid w:val="008F1045"/>
    <w:rsid w:val="009002F1"/>
    <w:rsid w:val="009023D6"/>
    <w:rsid w:val="0090369A"/>
    <w:rsid w:val="00905C0B"/>
    <w:rsid w:val="009107FB"/>
    <w:rsid w:val="00913E04"/>
    <w:rsid w:val="0091447F"/>
    <w:rsid w:val="00914FED"/>
    <w:rsid w:val="00917B55"/>
    <w:rsid w:val="00920A12"/>
    <w:rsid w:val="00922B77"/>
    <w:rsid w:val="009311EC"/>
    <w:rsid w:val="0093266C"/>
    <w:rsid w:val="009339E9"/>
    <w:rsid w:val="00933E77"/>
    <w:rsid w:val="0093779C"/>
    <w:rsid w:val="009377ED"/>
    <w:rsid w:val="00942045"/>
    <w:rsid w:val="00950B1D"/>
    <w:rsid w:val="00951EF4"/>
    <w:rsid w:val="0095736B"/>
    <w:rsid w:val="00960232"/>
    <w:rsid w:val="009645D4"/>
    <w:rsid w:val="00965DEF"/>
    <w:rsid w:val="00973CAD"/>
    <w:rsid w:val="009811DD"/>
    <w:rsid w:val="00982169"/>
    <w:rsid w:val="009822B7"/>
    <w:rsid w:val="009827DA"/>
    <w:rsid w:val="00982D52"/>
    <w:rsid w:val="00984F22"/>
    <w:rsid w:val="00985909"/>
    <w:rsid w:val="009870FD"/>
    <w:rsid w:val="00987A61"/>
    <w:rsid w:val="009A70F5"/>
    <w:rsid w:val="009B0CCE"/>
    <w:rsid w:val="009B4458"/>
    <w:rsid w:val="009B4FD3"/>
    <w:rsid w:val="009E1CCC"/>
    <w:rsid w:val="009E393E"/>
    <w:rsid w:val="009E420C"/>
    <w:rsid w:val="009F50B1"/>
    <w:rsid w:val="00A02D47"/>
    <w:rsid w:val="00A03AE7"/>
    <w:rsid w:val="00A05431"/>
    <w:rsid w:val="00A05A88"/>
    <w:rsid w:val="00A06DF1"/>
    <w:rsid w:val="00A10306"/>
    <w:rsid w:val="00A108DC"/>
    <w:rsid w:val="00A172F5"/>
    <w:rsid w:val="00A22D14"/>
    <w:rsid w:val="00A24EAD"/>
    <w:rsid w:val="00A2627B"/>
    <w:rsid w:val="00A2687F"/>
    <w:rsid w:val="00A36F47"/>
    <w:rsid w:val="00A37CF0"/>
    <w:rsid w:val="00A42B24"/>
    <w:rsid w:val="00A45E3D"/>
    <w:rsid w:val="00A46293"/>
    <w:rsid w:val="00A610D0"/>
    <w:rsid w:val="00A632E2"/>
    <w:rsid w:val="00A72E71"/>
    <w:rsid w:val="00A735FD"/>
    <w:rsid w:val="00A863A0"/>
    <w:rsid w:val="00A87E16"/>
    <w:rsid w:val="00A89223"/>
    <w:rsid w:val="00A90197"/>
    <w:rsid w:val="00A90479"/>
    <w:rsid w:val="00A90E48"/>
    <w:rsid w:val="00A955AF"/>
    <w:rsid w:val="00A96B98"/>
    <w:rsid w:val="00AA478A"/>
    <w:rsid w:val="00AA4B3B"/>
    <w:rsid w:val="00AB0AFA"/>
    <w:rsid w:val="00AB0EB6"/>
    <w:rsid w:val="00AC0EB1"/>
    <w:rsid w:val="00AC2789"/>
    <w:rsid w:val="00AC3490"/>
    <w:rsid w:val="00AC3F43"/>
    <w:rsid w:val="00AC62AF"/>
    <w:rsid w:val="00AC6407"/>
    <w:rsid w:val="00AD368C"/>
    <w:rsid w:val="00AD626C"/>
    <w:rsid w:val="00AE2D60"/>
    <w:rsid w:val="00AE3DBB"/>
    <w:rsid w:val="00AE51C8"/>
    <w:rsid w:val="00AF19AB"/>
    <w:rsid w:val="00AF220D"/>
    <w:rsid w:val="00AF72AB"/>
    <w:rsid w:val="00AF7CAD"/>
    <w:rsid w:val="00B02643"/>
    <w:rsid w:val="00B02B96"/>
    <w:rsid w:val="00B0ECCD"/>
    <w:rsid w:val="00B15DA7"/>
    <w:rsid w:val="00B17F46"/>
    <w:rsid w:val="00B20FEE"/>
    <w:rsid w:val="00B33AED"/>
    <w:rsid w:val="00B37AC5"/>
    <w:rsid w:val="00B53BF2"/>
    <w:rsid w:val="00B5628B"/>
    <w:rsid w:val="00B57924"/>
    <w:rsid w:val="00B60EEB"/>
    <w:rsid w:val="00B630A0"/>
    <w:rsid w:val="00B66321"/>
    <w:rsid w:val="00B726C0"/>
    <w:rsid w:val="00B7372F"/>
    <w:rsid w:val="00B75815"/>
    <w:rsid w:val="00B82934"/>
    <w:rsid w:val="00B8428A"/>
    <w:rsid w:val="00B9235A"/>
    <w:rsid w:val="00BA41B9"/>
    <w:rsid w:val="00BA7509"/>
    <w:rsid w:val="00BA7FE7"/>
    <w:rsid w:val="00BB7236"/>
    <w:rsid w:val="00BC2277"/>
    <w:rsid w:val="00BC5C7A"/>
    <w:rsid w:val="00BD2F7B"/>
    <w:rsid w:val="00BD4DEC"/>
    <w:rsid w:val="00BE4414"/>
    <w:rsid w:val="00BF38B9"/>
    <w:rsid w:val="00BF481A"/>
    <w:rsid w:val="00C026B3"/>
    <w:rsid w:val="00C07E3F"/>
    <w:rsid w:val="00C10AC0"/>
    <w:rsid w:val="00C10D78"/>
    <w:rsid w:val="00C16123"/>
    <w:rsid w:val="00C17D17"/>
    <w:rsid w:val="00C22110"/>
    <w:rsid w:val="00C27735"/>
    <w:rsid w:val="00C27790"/>
    <w:rsid w:val="00C42073"/>
    <w:rsid w:val="00C43D29"/>
    <w:rsid w:val="00C47D29"/>
    <w:rsid w:val="00C531BD"/>
    <w:rsid w:val="00C54CD0"/>
    <w:rsid w:val="00C601F6"/>
    <w:rsid w:val="00C74C8B"/>
    <w:rsid w:val="00C90815"/>
    <w:rsid w:val="00C91B00"/>
    <w:rsid w:val="00CB1B23"/>
    <w:rsid w:val="00CB2D96"/>
    <w:rsid w:val="00CC3044"/>
    <w:rsid w:val="00CC409E"/>
    <w:rsid w:val="00CC7D23"/>
    <w:rsid w:val="00CD127C"/>
    <w:rsid w:val="00CD6465"/>
    <w:rsid w:val="00CD7AEE"/>
    <w:rsid w:val="00CE7736"/>
    <w:rsid w:val="00CE7A40"/>
    <w:rsid w:val="00CF291E"/>
    <w:rsid w:val="00CF65A8"/>
    <w:rsid w:val="00CF7508"/>
    <w:rsid w:val="00CF75F5"/>
    <w:rsid w:val="00D02723"/>
    <w:rsid w:val="00D03DA5"/>
    <w:rsid w:val="00D057B7"/>
    <w:rsid w:val="00D12F16"/>
    <w:rsid w:val="00D26A1E"/>
    <w:rsid w:val="00D31F38"/>
    <w:rsid w:val="00D32508"/>
    <w:rsid w:val="00D34D87"/>
    <w:rsid w:val="00D36D93"/>
    <w:rsid w:val="00D414C7"/>
    <w:rsid w:val="00D4220E"/>
    <w:rsid w:val="00D43A71"/>
    <w:rsid w:val="00D46C6E"/>
    <w:rsid w:val="00D52561"/>
    <w:rsid w:val="00D52F33"/>
    <w:rsid w:val="00D66175"/>
    <w:rsid w:val="00D762CB"/>
    <w:rsid w:val="00D8357B"/>
    <w:rsid w:val="00D91CBC"/>
    <w:rsid w:val="00D93BE1"/>
    <w:rsid w:val="00D94D33"/>
    <w:rsid w:val="00D96DD2"/>
    <w:rsid w:val="00DA7C76"/>
    <w:rsid w:val="00DB1A82"/>
    <w:rsid w:val="00DB1C56"/>
    <w:rsid w:val="00DB61AF"/>
    <w:rsid w:val="00DC65CF"/>
    <w:rsid w:val="00DD1A01"/>
    <w:rsid w:val="00DD29F7"/>
    <w:rsid w:val="00DD4168"/>
    <w:rsid w:val="00DD76DE"/>
    <w:rsid w:val="00DD7A5A"/>
    <w:rsid w:val="00DF1780"/>
    <w:rsid w:val="00DF3E3D"/>
    <w:rsid w:val="00E01F75"/>
    <w:rsid w:val="00E020E1"/>
    <w:rsid w:val="00E0280A"/>
    <w:rsid w:val="00E03205"/>
    <w:rsid w:val="00E0B654"/>
    <w:rsid w:val="00E20277"/>
    <w:rsid w:val="00E20674"/>
    <w:rsid w:val="00E253CD"/>
    <w:rsid w:val="00E27066"/>
    <w:rsid w:val="00E37661"/>
    <w:rsid w:val="00E40200"/>
    <w:rsid w:val="00E428BF"/>
    <w:rsid w:val="00E468D8"/>
    <w:rsid w:val="00E559B6"/>
    <w:rsid w:val="00E57864"/>
    <w:rsid w:val="00E6103D"/>
    <w:rsid w:val="00E65618"/>
    <w:rsid w:val="00E6638F"/>
    <w:rsid w:val="00E6A95D"/>
    <w:rsid w:val="00E706D3"/>
    <w:rsid w:val="00E76526"/>
    <w:rsid w:val="00E77F09"/>
    <w:rsid w:val="00E80898"/>
    <w:rsid w:val="00E86C4D"/>
    <w:rsid w:val="00E947E4"/>
    <w:rsid w:val="00E949A5"/>
    <w:rsid w:val="00EA01C1"/>
    <w:rsid w:val="00EA2E4F"/>
    <w:rsid w:val="00EA30E7"/>
    <w:rsid w:val="00EA604A"/>
    <w:rsid w:val="00EA76E3"/>
    <w:rsid w:val="00EB2212"/>
    <w:rsid w:val="00EC27EA"/>
    <w:rsid w:val="00ED06DB"/>
    <w:rsid w:val="00ED2E9A"/>
    <w:rsid w:val="00ED3E53"/>
    <w:rsid w:val="00ED54A8"/>
    <w:rsid w:val="00ED7D9B"/>
    <w:rsid w:val="00EE5570"/>
    <w:rsid w:val="00EF4652"/>
    <w:rsid w:val="00EF65A2"/>
    <w:rsid w:val="00F006DE"/>
    <w:rsid w:val="00F0184E"/>
    <w:rsid w:val="00F04FEF"/>
    <w:rsid w:val="00F058CB"/>
    <w:rsid w:val="00F13FB7"/>
    <w:rsid w:val="00F15940"/>
    <w:rsid w:val="00F2176B"/>
    <w:rsid w:val="00F21ABC"/>
    <w:rsid w:val="00F23028"/>
    <w:rsid w:val="00F26AFB"/>
    <w:rsid w:val="00F3174C"/>
    <w:rsid w:val="00F31CC9"/>
    <w:rsid w:val="00F34CBD"/>
    <w:rsid w:val="00F355AC"/>
    <w:rsid w:val="00F54055"/>
    <w:rsid w:val="00F618AF"/>
    <w:rsid w:val="00F62033"/>
    <w:rsid w:val="00F74A0D"/>
    <w:rsid w:val="00F76736"/>
    <w:rsid w:val="00F77D4C"/>
    <w:rsid w:val="00F8733F"/>
    <w:rsid w:val="00F8758B"/>
    <w:rsid w:val="00F91773"/>
    <w:rsid w:val="00FA1403"/>
    <w:rsid w:val="00FA1F85"/>
    <w:rsid w:val="00FA5A33"/>
    <w:rsid w:val="00FB011F"/>
    <w:rsid w:val="00FB30B1"/>
    <w:rsid w:val="00FB52E4"/>
    <w:rsid w:val="00FC1007"/>
    <w:rsid w:val="00FC25A7"/>
    <w:rsid w:val="00FD1105"/>
    <w:rsid w:val="00FD2C13"/>
    <w:rsid w:val="00FD37D3"/>
    <w:rsid w:val="00FE5ED4"/>
    <w:rsid w:val="00FF638A"/>
    <w:rsid w:val="00FF7347"/>
    <w:rsid w:val="01046E60"/>
    <w:rsid w:val="0131B3F9"/>
    <w:rsid w:val="01372FD2"/>
    <w:rsid w:val="015E2914"/>
    <w:rsid w:val="018C94F1"/>
    <w:rsid w:val="0193B62C"/>
    <w:rsid w:val="01CA47E0"/>
    <w:rsid w:val="01E9CF69"/>
    <w:rsid w:val="027D2EF7"/>
    <w:rsid w:val="02E7FFCF"/>
    <w:rsid w:val="0301AFB1"/>
    <w:rsid w:val="0321C87A"/>
    <w:rsid w:val="03C5FFE1"/>
    <w:rsid w:val="04028774"/>
    <w:rsid w:val="046AC214"/>
    <w:rsid w:val="0499F5EF"/>
    <w:rsid w:val="049D1791"/>
    <w:rsid w:val="04CC0FF6"/>
    <w:rsid w:val="0504C34A"/>
    <w:rsid w:val="05136C32"/>
    <w:rsid w:val="055903CA"/>
    <w:rsid w:val="05F3B09C"/>
    <w:rsid w:val="06390DA0"/>
    <w:rsid w:val="063DACB0"/>
    <w:rsid w:val="0664F7C7"/>
    <w:rsid w:val="066DA3A7"/>
    <w:rsid w:val="067BFDAB"/>
    <w:rsid w:val="074DA245"/>
    <w:rsid w:val="07CF8B6D"/>
    <w:rsid w:val="083E3E0A"/>
    <w:rsid w:val="0952D149"/>
    <w:rsid w:val="0993D67E"/>
    <w:rsid w:val="09ED5271"/>
    <w:rsid w:val="0A117D10"/>
    <w:rsid w:val="0A1F955C"/>
    <w:rsid w:val="0A350067"/>
    <w:rsid w:val="0AAF290B"/>
    <w:rsid w:val="0B2C9A3C"/>
    <w:rsid w:val="0B3BC58A"/>
    <w:rsid w:val="0B3E53C7"/>
    <w:rsid w:val="0B99D8A6"/>
    <w:rsid w:val="0C285FE5"/>
    <w:rsid w:val="0C2D3333"/>
    <w:rsid w:val="0CC201E9"/>
    <w:rsid w:val="0CD14967"/>
    <w:rsid w:val="0CF7E9BE"/>
    <w:rsid w:val="0CFB6C78"/>
    <w:rsid w:val="0D153F3F"/>
    <w:rsid w:val="0D214D38"/>
    <w:rsid w:val="0D4A4F4A"/>
    <w:rsid w:val="0D67B176"/>
    <w:rsid w:val="0D99B124"/>
    <w:rsid w:val="0E1F9A01"/>
    <w:rsid w:val="0E26749E"/>
    <w:rsid w:val="0E5E5C54"/>
    <w:rsid w:val="0ECC880F"/>
    <w:rsid w:val="0F2E2E18"/>
    <w:rsid w:val="0F9632CF"/>
    <w:rsid w:val="0FE5902D"/>
    <w:rsid w:val="100DF7CA"/>
    <w:rsid w:val="10B993C7"/>
    <w:rsid w:val="113E1633"/>
    <w:rsid w:val="1174E4A1"/>
    <w:rsid w:val="11B1E480"/>
    <w:rsid w:val="1203FC1A"/>
    <w:rsid w:val="1207D569"/>
    <w:rsid w:val="122B7835"/>
    <w:rsid w:val="125EFFD0"/>
    <w:rsid w:val="1271E7DD"/>
    <w:rsid w:val="12ACB154"/>
    <w:rsid w:val="12DB91A1"/>
    <w:rsid w:val="12FD7196"/>
    <w:rsid w:val="132D577A"/>
    <w:rsid w:val="13501787"/>
    <w:rsid w:val="13DCF188"/>
    <w:rsid w:val="143360B7"/>
    <w:rsid w:val="14848183"/>
    <w:rsid w:val="148D6236"/>
    <w:rsid w:val="14E3B7D1"/>
    <w:rsid w:val="15026EDD"/>
    <w:rsid w:val="15E80BE0"/>
    <w:rsid w:val="1629B440"/>
    <w:rsid w:val="1651FBB9"/>
    <w:rsid w:val="165A7068"/>
    <w:rsid w:val="16668717"/>
    <w:rsid w:val="16C20BAB"/>
    <w:rsid w:val="16FAC1A1"/>
    <w:rsid w:val="18085D6A"/>
    <w:rsid w:val="1819D5B7"/>
    <w:rsid w:val="18315C8C"/>
    <w:rsid w:val="184D4DEB"/>
    <w:rsid w:val="185D5A4B"/>
    <w:rsid w:val="185F0192"/>
    <w:rsid w:val="188F5C35"/>
    <w:rsid w:val="18A1BD66"/>
    <w:rsid w:val="19003CE0"/>
    <w:rsid w:val="191D79BF"/>
    <w:rsid w:val="199D13D0"/>
    <w:rsid w:val="199E55D5"/>
    <w:rsid w:val="19B82DD7"/>
    <w:rsid w:val="19D0E0FB"/>
    <w:rsid w:val="1A0A46E8"/>
    <w:rsid w:val="1A66636F"/>
    <w:rsid w:val="1AAD0D5B"/>
    <w:rsid w:val="1AAE3E5B"/>
    <w:rsid w:val="1AE5A6B2"/>
    <w:rsid w:val="1AE99327"/>
    <w:rsid w:val="1AEBD25F"/>
    <w:rsid w:val="1B8695B5"/>
    <w:rsid w:val="1BEE74EA"/>
    <w:rsid w:val="1C42278A"/>
    <w:rsid w:val="1C6F8785"/>
    <w:rsid w:val="1C7E3652"/>
    <w:rsid w:val="1CCE076B"/>
    <w:rsid w:val="1D02AE33"/>
    <w:rsid w:val="1D04D664"/>
    <w:rsid w:val="1D0E6875"/>
    <w:rsid w:val="1D26271A"/>
    <w:rsid w:val="1D3D103F"/>
    <w:rsid w:val="1D70692C"/>
    <w:rsid w:val="1D780644"/>
    <w:rsid w:val="1D7A3FDF"/>
    <w:rsid w:val="1DC9EB79"/>
    <w:rsid w:val="1DD15161"/>
    <w:rsid w:val="1DD6303D"/>
    <w:rsid w:val="1E16F29A"/>
    <w:rsid w:val="1E85CFA6"/>
    <w:rsid w:val="1ECAF86B"/>
    <w:rsid w:val="1EF2F946"/>
    <w:rsid w:val="1F05A6F1"/>
    <w:rsid w:val="1F475D8F"/>
    <w:rsid w:val="1F72D3A7"/>
    <w:rsid w:val="1F9AAAE6"/>
    <w:rsid w:val="1FB1AD4D"/>
    <w:rsid w:val="1FD0DD0B"/>
    <w:rsid w:val="1FD4EE63"/>
    <w:rsid w:val="1FFAC42F"/>
    <w:rsid w:val="1FFB6DB5"/>
    <w:rsid w:val="20358D59"/>
    <w:rsid w:val="203D4E46"/>
    <w:rsid w:val="204EE2BA"/>
    <w:rsid w:val="208410B2"/>
    <w:rsid w:val="20A010A1"/>
    <w:rsid w:val="20FE2CA3"/>
    <w:rsid w:val="210ED71C"/>
    <w:rsid w:val="2147D73D"/>
    <w:rsid w:val="21DDAEC7"/>
    <w:rsid w:val="21E4CA37"/>
    <w:rsid w:val="22584BA8"/>
    <w:rsid w:val="22692D6B"/>
    <w:rsid w:val="228706A8"/>
    <w:rsid w:val="230A1A83"/>
    <w:rsid w:val="234117CB"/>
    <w:rsid w:val="23B8C23E"/>
    <w:rsid w:val="23E65DD6"/>
    <w:rsid w:val="23E9AE7D"/>
    <w:rsid w:val="23F5D7D9"/>
    <w:rsid w:val="2410A958"/>
    <w:rsid w:val="243D90B0"/>
    <w:rsid w:val="2469897D"/>
    <w:rsid w:val="2483EF7F"/>
    <w:rsid w:val="24842BD3"/>
    <w:rsid w:val="24882209"/>
    <w:rsid w:val="24AA37E3"/>
    <w:rsid w:val="24C3A153"/>
    <w:rsid w:val="24D95FB8"/>
    <w:rsid w:val="24F4B75E"/>
    <w:rsid w:val="2522E58F"/>
    <w:rsid w:val="252B1B16"/>
    <w:rsid w:val="253BCF0D"/>
    <w:rsid w:val="25551ED0"/>
    <w:rsid w:val="25CD3813"/>
    <w:rsid w:val="25ECFD03"/>
    <w:rsid w:val="261B279D"/>
    <w:rsid w:val="2701933F"/>
    <w:rsid w:val="2777F00B"/>
    <w:rsid w:val="277E4F4B"/>
    <w:rsid w:val="279351E4"/>
    <w:rsid w:val="27E0CEF1"/>
    <w:rsid w:val="2812AA97"/>
    <w:rsid w:val="28612C01"/>
    <w:rsid w:val="286511FF"/>
    <w:rsid w:val="287BCA0B"/>
    <w:rsid w:val="2896557D"/>
    <w:rsid w:val="28F26FBC"/>
    <w:rsid w:val="2902185B"/>
    <w:rsid w:val="29824067"/>
    <w:rsid w:val="299DEF45"/>
    <w:rsid w:val="29D1F738"/>
    <w:rsid w:val="29E91612"/>
    <w:rsid w:val="2A5A8F2B"/>
    <w:rsid w:val="2A5EC5E9"/>
    <w:rsid w:val="2AAD5A3F"/>
    <w:rsid w:val="2AE8A2F7"/>
    <w:rsid w:val="2B0CD393"/>
    <w:rsid w:val="2B4A48BD"/>
    <w:rsid w:val="2B4E03AC"/>
    <w:rsid w:val="2BC58B7A"/>
    <w:rsid w:val="2C1F5C8B"/>
    <w:rsid w:val="2C42B424"/>
    <w:rsid w:val="2C6D508B"/>
    <w:rsid w:val="2CCD3E1D"/>
    <w:rsid w:val="2E49B63A"/>
    <w:rsid w:val="2E63796A"/>
    <w:rsid w:val="2E70D3A6"/>
    <w:rsid w:val="2EDEDABE"/>
    <w:rsid w:val="2EF792DF"/>
    <w:rsid w:val="2F068CD4"/>
    <w:rsid w:val="2FAB2AD0"/>
    <w:rsid w:val="2FE200E7"/>
    <w:rsid w:val="2FF70C79"/>
    <w:rsid w:val="30091A3A"/>
    <w:rsid w:val="309B4878"/>
    <w:rsid w:val="30C68B06"/>
    <w:rsid w:val="30DC8D6B"/>
    <w:rsid w:val="31353B8A"/>
    <w:rsid w:val="316660A5"/>
    <w:rsid w:val="318A1665"/>
    <w:rsid w:val="3196DA87"/>
    <w:rsid w:val="320CDA7C"/>
    <w:rsid w:val="321EDADA"/>
    <w:rsid w:val="322C00D9"/>
    <w:rsid w:val="323D1B8F"/>
    <w:rsid w:val="325BB071"/>
    <w:rsid w:val="326DFD07"/>
    <w:rsid w:val="328FD0E5"/>
    <w:rsid w:val="3292A76B"/>
    <w:rsid w:val="32ADB654"/>
    <w:rsid w:val="32ED3226"/>
    <w:rsid w:val="33309B18"/>
    <w:rsid w:val="3349D8B1"/>
    <w:rsid w:val="337A59CD"/>
    <w:rsid w:val="33AC370E"/>
    <w:rsid w:val="33AF1357"/>
    <w:rsid w:val="33C16025"/>
    <w:rsid w:val="34BB15E0"/>
    <w:rsid w:val="34E58E87"/>
    <w:rsid w:val="350F1B1B"/>
    <w:rsid w:val="3542DB0D"/>
    <w:rsid w:val="354BA2F4"/>
    <w:rsid w:val="35A0A40B"/>
    <w:rsid w:val="35EE78B0"/>
    <w:rsid w:val="360BBE25"/>
    <w:rsid w:val="364AB4EE"/>
    <w:rsid w:val="36A5969D"/>
    <w:rsid w:val="36CDE436"/>
    <w:rsid w:val="36FBE6C9"/>
    <w:rsid w:val="37206EC3"/>
    <w:rsid w:val="3806444C"/>
    <w:rsid w:val="3835C3A7"/>
    <w:rsid w:val="38A10A75"/>
    <w:rsid w:val="3921F2DE"/>
    <w:rsid w:val="3A076C7F"/>
    <w:rsid w:val="3A19967F"/>
    <w:rsid w:val="3A1B7419"/>
    <w:rsid w:val="3A245A17"/>
    <w:rsid w:val="3A68D9A9"/>
    <w:rsid w:val="3A8267EA"/>
    <w:rsid w:val="3A8C65AD"/>
    <w:rsid w:val="3AD8F9C8"/>
    <w:rsid w:val="3AEB0689"/>
    <w:rsid w:val="3AEC4E70"/>
    <w:rsid w:val="3B09D3BE"/>
    <w:rsid w:val="3B3A8FE4"/>
    <w:rsid w:val="3B7B3D68"/>
    <w:rsid w:val="3C17DFAF"/>
    <w:rsid w:val="3C1D0561"/>
    <w:rsid w:val="3C4DA5D0"/>
    <w:rsid w:val="3C5706F6"/>
    <w:rsid w:val="3C7ECABC"/>
    <w:rsid w:val="3CB6A5A8"/>
    <w:rsid w:val="3CBBF329"/>
    <w:rsid w:val="3D0E2FFA"/>
    <w:rsid w:val="3D5CB4FC"/>
    <w:rsid w:val="3D8FDF35"/>
    <w:rsid w:val="3E17EC44"/>
    <w:rsid w:val="3E1F9051"/>
    <w:rsid w:val="3E5AEB9A"/>
    <w:rsid w:val="3E5DDD13"/>
    <w:rsid w:val="3E8C49EB"/>
    <w:rsid w:val="3EAE5507"/>
    <w:rsid w:val="3EE4CEF4"/>
    <w:rsid w:val="3F56B100"/>
    <w:rsid w:val="3F5A6A8E"/>
    <w:rsid w:val="3FA2760E"/>
    <w:rsid w:val="3FC9FBE2"/>
    <w:rsid w:val="3FFB94E2"/>
    <w:rsid w:val="40091156"/>
    <w:rsid w:val="404A4B4D"/>
    <w:rsid w:val="4072AADA"/>
    <w:rsid w:val="40D65E6F"/>
    <w:rsid w:val="40E3E49F"/>
    <w:rsid w:val="41784869"/>
    <w:rsid w:val="41E81756"/>
    <w:rsid w:val="421FC3EA"/>
    <w:rsid w:val="4307274B"/>
    <w:rsid w:val="43441090"/>
    <w:rsid w:val="437C3719"/>
    <w:rsid w:val="43B3AC16"/>
    <w:rsid w:val="43B5CFB9"/>
    <w:rsid w:val="43D0FB2E"/>
    <w:rsid w:val="43E8F401"/>
    <w:rsid w:val="43EBCAE1"/>
    <w:rsid w:val="449DA7CD"/>
    <w:rsid w:val="44CA696C"/>
    <w:rsid w:val="4551ADC8"/>
    <w:rsid w:val="45E31C70"/>
    <w:rsid w:val="4618E127"/>
    <w:rsid w:val="464D3DC9"/>
    <w:rsid w:val="46C09392"/>
    <w:rsid w:val="46CD3651"/>
    <w:rsid w:val="470C4917"/>
    <w:rsid w:val="471AAD9A"/>
    <w:rsid w:val="475FB684"/>
    <w:rsid w:val="477C6138"/>
    <w:rsid w:val="47C957D0"/>
    <w:rsid w:val="48414A72"/>
    <w:rsid w:val="48AB70BD"/>
    <w:rsid w:val="48BE8F8C"/>
    <w:rsid w:val="48CA2F22"/>
    <w:rsid w:val="4913F6BE"/>
    <w:rsid w:val="49141781"/>
    <w:rsid w:val="49461DFD"/>
    <w:rsid w:val="4A0C9CEA"/>
    <w:rsid w:val="4A17CB15"/>
    <w:rsid w:val="4A695685"/>
    <w:rsid w:val="4A765681"/>
    <w:rsid w:val="4A810550"/>
    <w:rsid w:val="4AB08377"/>
    <w:rsid w:val="4ABBC5E4"/>
    <w:rsid w:val="4AF55042"/>
    <w:rsid w:val="4B46BF52"/>
    <w:rsid w:val="4B833E78"/>
    <w:rsid w:val="4BE4E021"/>
    <w:rsid w:val="4BFD7E82"/>
    <w:rsid w:val="4C29C325"/>
    <w:rsid w:val="4CC47C01"/>
    <w:rsid w:val="4CE6966A"/>
    <w:rsid w:val="4D13914B"/>
    <w:rsid w:val="4D470F95"/>
    <w:rsid w:val="4D4ECA26"/>
    <w:rsid w:val="4D9A810E"/>
    <w:rsid w:val="4DFEDCB3"/>
    <w:rsid w:val="4E66B0A6"/>
    <w:rsid w:val="4EE9EF23"/>
    <w:rsid w:val="4EFDF119"/>
    <w:rsid w:val="4F16DB0D"/>
    <w:rsid w:val="4F5DE7B1"/>
    <w:rsid w:val="4FAE723F"/>
    <w:rsid w:val="5053E777"/>
    <w:rsid w:val="5061E8D3"/>
    <w:rsid w:val="50A44019"/>
    <w:rsid w:val="50AB1F1D"/>
    <w:rsid w:val="50B1E483"/>
    <w:rsid w:val="50B7C047"/>
    <w:rsid w:val="50E4018A"/>
    <w:rsid w:val="513CED28"/>
    <w:rsid w:val="52116E35"/>
    <w:rsid w:val="527257A3"/>
    <w:rsid w:val="52B5CAAB"/>
    <w:rsid w:val="53157B3D"/>
    <w:rsid w:val="533D5B11"/>
    <w:rsid w:val="5398F01B"/>
    <w:rsid w:val="539FC0AA"/>
    <w:rsid w:val="53A38029"/>
    <w:rsid w:val="5420C567"/>
    <w:rsid w:val="54358009"/>
    <w:rsid w:val="5449D088"/>
    <w:rsid w:val="54559D53"/>
    <w:rsid w:val="545E1F46"/>
    <w:rsid w:val="547C06BD"/>
    <w:rsid w:val="54D0AF9D"/>
    <w:rsid w:val="54DB11D9"/>
    <w:rsid w:val="55407096"/>
    <w:rsid w:val="55537526"/>
    <w:rsid w:val="557FA5B8"/>
    <w:rsid w:val="56504F6C"/>
    <w:rsid w:val="57A123CC"/>
    <w:rsid w:val="57DB6D68"/>
    <w:rsid w:val="57E2BE2F"/>
    <w:rsid w:val="5846D800"/>
    <w:rsid w:val="5870FDE1"/>
    <w:rsid w:val="58753A94"/>
    <w:rsid w:val="58817C60"/>
    <w:rsid w:val="5892EA23"/>
    <w:rsid w:val="59124ED4"/>
    <w:rsid w:val="5995A547"/>
    <w:rsid w:val="59B4D82F"/>
    <w:rsid w:val="59C094CF"/>
    <w:rsid w:val="5A6429C6"/>
    <w:rsid w:val="5A7B7C3E"/>
    <w:rsid w:val="5A862316"/>
    <w:rsid w:val="5A94998D"/>
    <w:rsid w:val="5AE5816A"/>
    <w:rsid w:val="5B17414A"/>
    <w:rsid w:val="5BD4ED76"/>
    <w:rsid w:val="5BEB4504"/>
    <w:rsid w:val="5C0E5445"/>
    <w:rsid w:val="5C2CDB91"/>
    <w:rsid w:val="5CA0766D"/>
    <w:rsid w:val="5CAE74CC"/>
    <w:rsid w:val="5CC54BFC"/>
    <w:rsid w:val="5CDEC116"/>
    <w:rsid w:val="5CFCC00D"/>
    <w:rsid w:val="5D2F2490"/>
    <w:rsid w:val="5D62CBFD"/>
    <w:rsid w:val="5DD8E9F3"/>
    <w:rsid w:val="5DFBEEDF"/>
    <w:rsid w:val="5E353EBA"/>
    <w:rsid w:val="5E5FB517"/>
    <w:rsid w:val="5E60194A"/>
    <w:rsid w:val="5F1232C0"/>
    <w:rsid w:val="5F1A2A36"/>
    <w:rsid w:val="5F5936C0"/>
    <w:rsid w:val="5F681130"/>
    <w:rsid w:val="5F7F69C2"/>
    <w:rsid w:val="5F7FF49E"/>
    <w:rsid w:val="5F959AAC"/>
    <w:rsid w:val="5FAAE77A"/>
    <w:rsid w:val="60488CB7"/>
    <w:rsid w:val="606AF930"/>
    <w:rsid w:val="60A6E8CD"/>
    <w:rsid w:val="61012398"/>
    <w:rsid w:val="61661D68"/>
    <w:rsid w:val="616D8A3B"/>
    <w:rsid w:val="61B64A4F"/>
    <w:rsid w:val="61EB0E5C"/>
    <w:rsid w:val="623CAA80"/>
    <w:rsid w:val="627393FE"/>
    <w:rsid w:val="62EC8E67"/>
    <w:rsid w:val="63220F1B"/>
    <w:rsid w:val="632DFE14"/>
    <w:rsid w:val="633E70E6"/>
    <w:rsid w:val="63789E1F"/>
    <w:rsid w:val="639127EA"/>
    <w:rsid w:val="63B34E3D"/>
    <w:rsid w:val="64361BBF"/>
    <w:rsid w:val="6476990A"/>
    <w:rsid w:val="648B4461"/>
    <w:rsid w:val="64E80915"/>
    <w:rsid w:val="651F5BDD"/>
    <w:rsid w:val="652F9315"/>
    <w:rsid w:val="657272EB"/>
    <w:rsid w:val="65B86C22"/>
    <w:rsid w:val="65B92C1F"/>
    <w:rsid w:val="65DEEE1E"/>
    <w:rsid w:val="65EA2395"/>
    <w:rsid w:val="65F21F74"/>
    <w:rsid w:val="666CED59"/>
    <w:rsid w:val="66ABB274"/>
    <w:rsid w:val="66E1DF3E"/>
    <w:rsid w:val="66E30770"/>
    <w:rsid w:val="675EFADF"/>
    <w:rsid w:val="67D2FF0A"/>
    <w:rsid w:val="68846EE8"/>
    <w:rsid w:val="688ABC4E"/>
    <w:rsid w:val="688D204D"/>
    <w:rsid w:val="68A113C8"/>
    <w:rsid w:val="691FBC30"/>
    <w:rsid w:val="69DC1488"/>
    <w:rsid w:val="6B4D1927"/>
    <w:rsid w:val="6BAEC07F"/>
    <w:rsid w:val="6BF6237D"/>
    <w:rsid w:val="6C5B2469"/>
    <w:rsid w:val="6CB76DDE"/>
    <w:rsid w:val="6CBB1F70"/>
    <w:rsid w:val="6CD7A8E6"/>
    <w:rsid w:val="6D059118"/>
    <w:rsid w:val="6DA2E5F9"/>
    <w:rsid w:val="6DB8AD96"/>
    <w:rsid w:val="6DD2C320"/>
    <w:rsid w:val="6DDF8A08"/>
    <w:rsid w:val="6DE7BCC7"/>
    <w:rsid w:val="6DE94C41"/>
    <w:rsid w:val="6E001B7A"/>
    <w:rsid w:val="6E24C222"/>
    <w:rsid w:val="6E4CCC23"/>
    <w:rsid w:val="6E847128"/>
    <w:rsid w:val="6F12E14C"/>
    <w:rsid w:val="6F62B5EC"/>
    <w:rsid w:val="6F663F7C"/>
    <w:rsid w:val="6FCFEBF3"/>
    <w:rsid w:val="6FF7C124"/>
    <w:rsid w:val="700B026F"/>
    <w:rsid w:val="70593B71"/>
    <w:rsid w:val="70EC3988"/>
    <w:rsid w:val="70F3FAB8"/>
    <w:rsid w:val="70F6855F"/>
    <w:rsid w:val="7112B262"/>
    <w:rsid w:val="712A1531"/>
    <w:rsid w:val="71841E69"/>
    <w:rsid w:val="71ECD1E0"/>
    <w:rsid w:val="722CD587"/>
    <w:rsid w:val="7232A3E8"/>
    <w:rsid w:val="724A4C62"/>
    <w:rsid w:val="72645E8D"/>
    <w:rsid w:val="72C7654B"/>
    <w:rsid w:val="72D08CAD"/>
    <w:rsid w:val="72EC644A"/>
    <w:rsid w:val="72F40134"/>
    <w:rsid w:val="74101E72"/>
    <w:rsid w:val="74AE1027"/>
    <w:rsid w:val="74DCCBB0"/>
    <w:rsid w:val="75132CD7"/>
    <w:rsid w:val="751B31B7"/>
    <w:rsid w:val="756AD0D2"/>
    <w:rsid w:val="75D2390F"/>
    <w:rsid w:val="75E0D480"/>
    <w:rsid w:val="7604D3CC"/>
    <w:rsid w:val="76360230"/>
    <w:rsid w:val="7666037C"/>
    <w:rsid w:val="7684222F"/>
    <w:rsid w:val="76F71274"/>
    <w:rsid w:val="77097A43"/>
    <w:rsid w:val="77377FA5"/>
    <w:rsid w:val="7747582F"/>
    <w:rsid w:val="77E29647"/>
    <w:rsid w:val="7894AF64"/>
    <w:rsid w:val="789B1A02"/>
    <w:rsid w:val="78C161D9"/>
    <w:rsid w:val="78CA3B9E"/>
    <w:rsid w:val="793123A1"/>
    <w:rsid w:val="797175F3"/>
    <w:rsid w:val="7974BD83"/>
    <w:rsid w:val="7976306D"/>
    <w:rsid w:val="79D782FB"/>
    <w:rsid w:val="79E0BEDD"/>
    <w:rsid w:val="7A014582"/>
    <w:rsid w:val="7B011C6A"/>
    <w:rsid w:val="7B13872C"/>
    <w:rsid w:val="7B272980"/>
    <w:rsid w:val="7B4A9DDD"/>
    <w:rsid w:val="7B71858C"/>
    <w:rsid w:val="7BAFCE26"/>
    <w:rsid w:val="7BC79997"/>
    <w:rsid w:val="7BCAA87F"/>
    <w:rsid w:val="7C3FD114"/>
    <w:rsid w:val="7CD14DAD"/>
    <w:rsid w:val="7D0906E9"/>
    <w:rsid w:val="7D424179"/>
    <w:rsid w:val="7D9E5A60"/>
    <w:rsid w:val="7DA220FD"/>
    <w:rsid w:val="7DFCDF87"/>
    <w:rsid w:val="7E295333"/>
    <w:rsid w:val="7E8DD6B7"/>
    <w:rsid w:val="7ED258C5"/>
    <w:rsid w:val="7EF364D4"/>
    <w:rsid w:val="7FC1D98F"/>
    <w:rsid w:val="7FC3FCC5"/>
    <w:rsid w:val="7FCBE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9CA1D77"/>
  <w15:docId w15:val="{DA1320FD-8A57-4E70-8345-4D52F83F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6A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26A5"/>
    <w:pPr>
      <w:spacing w:after="0" w:line="240" w:lineRule="auto"/>
    </w:pPr>
    <w:rPr>
      <w:rFonts w:ascii="Calibri" w:eastAsia="Calibri" w:hAnsi="Calibri" w:cs="Times New Roman"/>
    </w:rPr>
  </w:style>
  <w:style w:type="paragraph" w:customStyle="1" w:styleId="HoofdtekstA">
    <w:name w:val="Hoofdtekst A"/>
    <w:rsid w:val="00FC1007"/>
    <w:pPr>
      <w:spacing w:after="0" w:line="240" w:lineRule="auto"/>
    </w:pPr>
    <w:rPr>
      <w:rFonts w:ascii="Helvetica" w:eastAsia="ヒラギノ角ゴ Pro W3" w:hAnsi="Helvetica" w:cs="Times New Roman"/>
      <w:color w:val="000000"/>
      <w:sz w:val="24"/>
      <w:szCs w:val="20"/>
      <w:lang w:val="nl-NL" w:eastAsia="de-DE"/>
    </w:rPr>
  </w:style>
  <w:style w:type="paragraph" w:styleId="Kopfzeile">
    <w:name w:val="header"/>
    <w:basedOn w:val="Standard"/>
    <w:link w:val="KopfzeileZchn"/>
    <w:uiPriority w:val="99"/>
    <w:unhideWhenUsed/>
    <w:rsid w:val="007958EA"/>
    <w:pPr>
      <w:tabs>
        <w:tab w:val="center" w:pos="4536"/>
        <w:tab w:val="right" w:pos="9072"/>
      </w:tabs>
    </w:pPr>
  </w:style>
  <w:style w:type="character" w:customStyle="1" w:styleId="KopfzeileZchn">
    <w:name w:val="Kopfzeile Zchn"/>
    <w:basedOn w:val="Absatz-Standardschriftart"/>
    <w:link w:val="Kopfzeile"/>
    <w:uiPriority w:val="99"/>
    <w:rsid w:val="007958E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958EA"/>
    <w:pPr>
      <w:tabs>
        <w:tab w:val="center" w:pos="4536"/>
        <w:tab w:val="right" w:pos="9072"/>
      </w:tabs>
    </w:pPr>
  </w:style>
  <w:style w:type="character" w:customStyle="1" w:styleId="FuzeileZchn">
    <w:name w:val="Fußzeile Zchn"/>
    <w:basedOn w:val="Absatz-Standardschriftart"/>
    <w:link w:val="Fuzeile"/>
    <w:uiPriority w:val="99"/>
    <w:rsid w:val="007958EA"/>
    <w:rPr>
      <w:rFonts w:ascii="Times New Roman" w:eastAsia="Times New Roman" w:hAnsi="Times New Roman" w:cs="Times New Roman"/>
      <w:sz w:val="24"/>
      <w:szCs w:val="24"/>
      <w:lang w:eastAsia="de-DE"/>
    </w:rPr>
  </w:style>
  <w:style w:type="paragraph" w:customStyle="1" w:styleId="Standard1">
    <w:name w:val="Standard1"/>
    <w:rsid w:val="00F74A0D"/>
    <w:pPr>
      <w:widowControl w:val="0"/>
      <w:suppressAutoHyphens/>
      <w:autoSpaceDN w:val="0"/>
      <w:spacing w:after="0" w:line="240" w:lineRule="auto"/>
      <w:textAlignment w:val="baseline"/>
    </w:pPr>
    <w:rPr>
      <w:rFonts w:ascii="Times New Roman" w:eastAsia="SimSun" w:hAnsi="Times New Roman" w:cs="Mangal"/>
      <w:kern w:val="3"/>
      <w:sz w:val="24"/>
      <w:szCs w:val="24"/>
      <w:lang w:val="it-IT" w:eastAsia="zh-CN" w:bidi="hi-IN"/>
    </w:rPr>
  </w:style>
  <w:style w:type="character" w:styleId="Hyperlink">
    <w:name w:val="Hyperlink"/>
    <w:basedOn w:val="Absatz-Standardschriftart"/>
    <w:uiPriority w:val="99"/>
    <w:unhideWhenUsed/>
    <w:rsid w:val="00894031"/>
    <w:rPr>
      <w:color w:val="0000FF"/>
      <w:u w:val="single"/>
    </w:rPr>
  </w:style>
  <w:style w:type="character" w:styleId="HTMLSchreibmaschine">
    <w:name w:val="HTML Typewriter"/>
    <w:basedOn w:val="Absatz-Standardschriftart"/>
    <w:uiPriority w:val="99"/>
    <w:semiHidden/>
    <w:unhideWhenUsed/>
    <w:rsid w:val="004A2555"/>
    <w:rPr>
      <w:rFonts w:ascii="Courier New" w:eastAsia="Times New Roman" w:hAnsi="Courier New" w:cs="Courier New" w:hint="default"/>
      <w:sz w:val="20"/>
      <w:szCs w:val="20"/>
    </w:rPr>
  </w:style>
  <w:style w:type="paragraph" w:styleId="StandardWeb">
    <w:name w:val="Normal (Web)"/>
    <w:basedOn w:val="Standard"/>
    <w:uiPriority w:val="99"/>
    <w:semiHidden/>
    <w:unhideWhenUsed/>
    <w:rsid w:val="00117E65"/>
    <w:pPr>
      <w:spacing w:before="100" w:beforeAutospacing="1" w:after="100" w:afterAutospacing="1"/>
    </w:pPr>
  </w:style>
  <w:style w:type="character" w:styleId="Fett">
    <w:name w:val="Strong"/>
    <w:basedOn w:val="Absatz-Standardschriftart"/>
    <w:uiPriority w:val="22"/>
    <w:qFormat/>
    <w:rsid w:val="00157D1E"/>
    <w:rPr>
      <w:b/>
      <w:bCs/>
    </w:rPr>
  </w:style>
  <w:style w:type="paragraph" w:styleId="Sprechblasentext">
    <w:name w:val="Balloon Text"/>
    <w:basedOn w:val="Standard"/>
    <w:link w:val="SprechblasentextZchn"/>
    <w:uiPriority w:val="99"/>
    <w:semiHidden/>
    <w:unhideWhenUsed/>
    <w:rsid w:val="009036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69A"/>
    <w:rPr>
      <w:rFonts w:ascii="Segoe UI" w:eastAsia="Times New Roman" w:hAnsi="Segoe UI" w:cs="Segoe UI"/>
      <w:sz w:val="18"/>
      <w:szCs w:val="18"/>
      <w:lang w:eastAsia="de-DE"/>
    </w:rPr>
  </w:style>
  <w:style w:type="paragraph" w:styleId="Textkrper">
    <w:name w:val="Body Text"/>
    <w:basedOn w:val="Standard"/>
    <w:link w:val="TextkrperZchn"/>
    <w:rsid w:val="00A90197"/>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A90197"/>
    <w:rPr>
      <w:rFonts w:ascii="Arial" w:eastAsia="Times New Roman" w:hAnsi="Arial" w:cs="Arial"/>
      <w:sz w:val="20"/>
      <w:szCs w:val="24"/>
      <w:lang w:eastAsia="ar-SA"/>
    </w:rPr>
  </w:style>
  <w:style w:type="paragraph" w:styleId="berarbeitung">
    <w:name w:val="Revision"/>
    <w:hidden/>
    <w:uiPriority w:val="99"/>
    <w:semiHidden/>
    <w:rsid w:val="00D03DA5"/>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310408"/>
    <w:rPr>
      <w:color w:val="800080" w:themeColor="followedHyperlink"/>
      <w:u w:val="single"/>
    </w:rPr>
  </w:style>
  <w:style w:type="character" w:styleId="NichtaufgelsteErwhnung">
    <w:name w:val="Unresolved Mention"/>
    <w:basedOn w:val="Absatz-Standardschriftart"/>
    <w:uiPriority w:val="99"/>
    <w:semiHidden/>
    <w:unhideWhenUsed/>
    <w:rsid w:val="00310408"/>
    <w:rPr>
      <w:color w:val="605E5C"/>
      <w:shd w:val="clear" w:color="auto" w:fill="E1DFDD"/>
    </w:rPr>
  </w:style>
  <w:style w:type="paragraph" w:styleId="NurText">
    <w:name w:val="Plain Text"/>
    <w:basedOn w:val="Standard"/>
    <w:link w:val="NurTextZchn"/>
    <w:uiPriority w:val="99"/>
    <w:unhideWhenUsed/>
    <w:rsid w:val="004F5C5F"/>
    <w:rPr>
      <w:rFonts w:ascii="Verdana" w:hAnsi="Verdana" w:cstheme="minorBidi"/>
      <w:sz w:val="22"/>
      <w:szCs w:val="21"/>
      <w:lang w:eastAsia="en-US"/>
    </w:rPr>
  </w:style>
  <w:style w:type="character" w:customStyle="1" w:styleId="NurTextZchn">
    <w:name w:val="Nur Text Zchn"/>
    <w:basedOn w:val="Absatz-Standardschriftart"/>
    <w:link w:val="NurText"/>
    <w:uiPriority w:val="99"/>
    <w:rsid w:val="004F5C5F"/>
    <w:rPr>
      <w:rFonts w:ascii="Verdana" w:eastAsia="Times New Roman" w:hAnsi="Verdana"/>
      <w:szCs w:val="21"/>
    </w:rPr>
  </w:style>
  <w:style w:type="paragraph" w:customStyle="1" w:styleId="Default">
    <w:name w:val="Default"/>
    <w:rsid w:val="004E6C12"/>
    <w:pPr>
      <w:autoSpaceDE w:val="0"/>
      <w:autoSpaceDN w:val="0"/>
      <w:adjustRightInd w:val="0"/>
      <w:spacing w:after="0" w:line="240" w:lineRule="auto"/>
    </w:pPr>
    <w:rPr>
      <w:rFonts w:ascii="Calibri" w:hAnsi="Calibri" w:cs="Calibri"/>
      <w:color w:val="000000"/>
      <w:sz w:val="24"/>
      <w:szCs w:val="24"/>
    </w:rPr>
  </w:style>
  <w:style w:type="character" w:customStyle="1" w:styleId="auto-style17">
    <w:name w:val="auto-style17"/>
    <w:basedOn w:val="Absatz-Standardschriftart"/>
    <w:rsid w:val="00FF638A"/>
  </w:style>
  <w:style w:type="paragraph" w:customStyle="1" w:styleId="auto-style9">
    <w:name w:val="auto-style9"/>
    <w:basedOn w:val="Standard"/>
    <w:rsid w:val="00FF638A"/>
    <w:pPr>
      <w:spacing w:before="100" w:beforeAutospacing="1" w:after="100" w:afterAutospacing="1"/>
    </w:pPr>
  </w:style>
  <w:style w:type="paragraph" w:customStyle="1" w:styleId="auto-style20">
    <w:name w:val="auto-style20"/>
    <w:basedOn w:val="Standard"/>
    <w:rsid w:val="00FF63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31922">
      <w:bodyDiv w:val="1"/>
      <w:marLeft w:val="0"/>
      <w:marRight w:val="0"/>
      <w:marTop w:val="0"/>
      <w:marBottom w:val="0"/>
      <w:divBdr>
        <w:top w:val="none" w:sz="0" w:space="0" w:color="auto"/>
        <w:left w:val="none" w:sz="0" w:space="0" w:color="auto"/>
        <w:bottom w:val="none" w:sz="0" w:space="0" w:color="auto"/>
        <w:right w:val="none" w:sz="0" w:space="0" w:color="auto"/>
      </w:divBdr>
      <w:divsChild>
        <w:div w:id="1735086022">
          <w:marLeft w:val="0"/>
          <w:marRight w:val="0"/>
          <w:marTop w:val="0"/>
          <w:marBottom w:val="0"/>
          <w:divBdr>
            <w:top w:val="none" w:sz="0" w:space="0" w:color="auto"/>
            <w:left w:val="none" w:sz="0" w:space="0" w:color="auto"/>
            <w:bottom w:val="none" w:sz="0" w:space="0" w:color="auto"/>
            <w:right w:val="none" w:sz="0" w:space="0" w:color="auto"/>
          </w:divBdr>
        </w:div>
        <w:div w:id="1942181399">
          <w:marLeft w:val="0"/>
          <w:marRight w:val="0"/>
          <w:marTop w:val="0"/>
          <w:marBottom w:val="0"/>
          <w:divBdr>
            <w:top w:val="none" w:sz="0" w:space="0" w:color="auto"/>
            <w:left w:val="none" w:sz="0" w:space="0" w:color="auto"/>
            <w:bottom w:val="none" w:sz="0" w:space="0" w:color="auto"/>
            <w:right w:val="none" w:sz="0" w:space="0" w:color="auto"/>
          </w:divBdr>
        </w:div>
        <w:div w:id="1576478913">
          <w:marLeft w:val="0"/>
          <w:marRight w:val="0"/>
          <w:marTop w:val="0"/>
          <w:marBottom w:val="0"/>
          <w:divBdr>
            <w:top w:val="none" w:sz="0" w:space="0" w:color="auto"/>
            <w:left w:val="none" w:sz="0" w:space="0" w:color="auto"/>
            <w:bottom w:val="none" w:sz="0" w:space="0" w:color="auto"/>
            <w:right w:val="none" w:sz="0" w:space="0" w:color="auto"/>
          </w:divBdr>
        </w:div>
        <w:div w:id="245380607">
          <w:marLeft w:val="0"/>
          <w:marRight w:val="0"/>
          <w:marTop w:val="0"/>
          <w:marBottom w:val="0"/>
          <w:divBdr>
            <w:top w:val="none" w:sz="0" w:space="0" w:color="auto"/>
            <w:left w:val="none" w:sz="0" w:space="0" w:color="auto"/>
            <w:bottom w:val="none" w:sz="0" w:space="0" w:color="auto"/>
            <w:right w:val="none" w:sz="0" w:space="0" w:color="auto"/>
          </w:divBdr>
        </w:div>
        <w:div w:id="32579223">
          <w:marLeft w:val="0"/>
          <w:marRight w:val="0"/>
          <w:marTop w:val="0"/>
          <w:marBottom w:val="0"/>
          <w:divBdr>
            <w:top w:val="none" w:sz="0" w:space="0" w:color="auto"/>
            <w:left w:val="none" w:sz="0" w:space="0" w:color="auto"/>
            <w:bottom w:val="none" w:sz="0" w:space="0" w:color="auto"/>
            <w:right w:val="none" w:sz="0" w:space="0" w:color="auto"/>
          </w:divBdr>
        </w:div>
      </w:divsChild>
    </w:div>
    <w:div w:id="364061274">
      <w:bodyDiv w:val="1"/>
      <w:marLeft w:val="0"/>
      <w:marRight w:val="0"/>
      <w:marTop w:val="0"/>
      <w:marBottom w:val="0"/>
      <w:divBdr>
        <w:top w:val="none" w:sz="0" w:space="0" w:color="auto"/>
        <w:left w:val="none" w:sz="0" w:space="0" w:color="auto"/>
        <w:bottom w:val="none" w:sz="0" w:space="0" w:color="auto"/>
        <w:right w:val="none" w:sz="0" w:space="0" w:color="auto"/>
      </w:divBdr>
      <w:divsChild>
        <w:div w:id="76338153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122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421">
      <w:bodyDiv w:val="1"/>
      <w:marLeft w:val="0"/>
      <w:marRight w:val="0"/>
      <w:marTop w:val="0"/>
      <w:marBottom w:val="0"/>
      <w:divBdr>
        <w:top w:val="none" w:sz="0" w:space="0" w:color="auto"/>
        <w:left w:val="none" w:sz="0" w:space="0" w:color="auto"/>
        <w:bottom w:val="none" w:sz="0" w:space="0" w:color="auto"/>
        <w:right w:val="none" w:sz="0" w:space="0" w:color="auto"/>
      </w:divBdr>
    </w:div>
    <w:div w:id="440302968">
      <w:bodyDiv w:val="1"/>
      <w:marLeft w:val="0"/>
      <w:marRight w:val="0"/>
      <w:marTop w:val="0"/>
      <w:marBottom w:val="0"/>
      <w:divBdr>
        <w:top w:val="none" w:sz="0" w:space="0" w:color="auto"/>
        <w:left w:val="none" w:sz="0" w:space="0" w:color="auto"/>
        <w:bottom w:val="none" w:sz="0" w:space="0" w:color="auto"/>
        <w:right w:val="none" w:sz="0" w:space="0" w:color="auto"/>
      </w:divBdr>
    </w:div>
    <w:div w:id="593129596">
      <w:bodyDiv w:val="1"/>
      <w:marLeft w:val="0"/>
      <w:marRight w:val="0"/>
      <w:marTop w:val="0"/>
      <w:marBottom w:val="0"/>
      <w:divBdr>
        <w:top w:val="none" w:sz="0" w:space="0" w:color="auto"/>
        <w:left w:val="none" w:sz="0" w:space="0" w:color="auto"/>
        <w:bottom w:val="none" w:sz="0" w:space="0" w:color="auto"/>
        <w:right w:val="none" w:sz="0" w:space="0" w:color="auto"/>
      </w:divBdr>
    </w:div>
    <w:div w:id="747845692">
      <w:bodyDiv w:val="1"/>
      <w:marLeft w:val="0"/>
      <w:marRight w:val="0"/>
      <w:marTop w:val="0"/>
      <w:marBottom w:val="0"/>
      <w:divBdr>
        <w:top w:val="none" w:sz="0" w:space="0" w:color="auto"/>
        <w:left w:val="none" w:sz="0" w:space="0" w:color="auto"/>
        <w:bottom w:val="none" w:sz="0" w:space="0" w:color="auto"/>
        <w:right w:val="none" w:sz="0" w:space="0" w:color="auto"/>
      </w:divBdr>
    </w:div>
    <w:div w:id="839346299">
      <w:bodyDiv w:val="1"/>
      <w:marLeft w:val="0"/>
      <w:marRight w:val="0"/>
      <w:marTop w:val="0"/>
      <w:marBottom w:val="0"/>
      <w:divBdr>
        <w:top w:val="none" w:sz="0" w:space="0" w:color="auto"/>
        <w:left w:val="none" w:sz="0" w:space="0" w:color="auto"/>
        <w:bottom w:val="none" w:sz="0" w:space="0" w:color="auto"/>
        <w:right w:val="none" w:sz="0" w:space="0" w:color="auto"/>
      </w:divBdr>
    </w:div>
    <w:div w:id="943808501">
      <w:bodyDiv w:val="1"/>
      <w:marLeft w:val="0"/>
      <w:marRight w:val="0"/>
      <w:marTop w:val="0"/>
      <w:marBottom w:val="0"/>
      <w:divBdr>
        <w:top w:val="none" w:sz="0" w:space="0" w:color="auto"/>
        <w:left w:val="none" w:sz="0" w:space="0" w:color="auto"/>
        <w:bottom w:val="none" w:sz="0" w:space="0" w:color="auto"/>
        <w:right w:val="none" w:sz="0" w:space="0" w:color="auto"/>
      </w:divBdr>
    </w:div>
    <w:div w:id="950667284">
      <w:bodyDiv w:val="1"/>
      <w:marLeft w:val="0"/>
      <w:marRight w:val="0"/>
      <w:marTop w:val="0"/>
      <w:marBottom w:val="0"/>
      <w:divBdr>
        <w:top w:val="none" w:sz="0" w:space="0" w:color="auto"/>
        <w:left w:val="none" w:sz="0" w:space="0" w:color="auto"/>
        <w:bottom w:val="none" w:sz="0" w:space="0" w:color="auto"/>
        <w:right w:val="none" w:sz="0" w:space="0" w:color="auto"/>
      </w:divBdr>
    </w:div>
    <w:div w:id="991981992">
      <w:bodyDiv w:val="1"/>
      <w:marLeft w:val="0"/>
      <w:marRight w:val="0"/>
      <w:marTop w:val="0"/>
      <w:marBottom w:val="0"/>
      <w:divBdr>
        <w:top w:val="none" w:sz="0" w:space="0" w:color="auto"/>
        <w:left w:val="none" w:sz="0" w:space="0" w:color="auto"/>
        <w:bottom w:val="none" w:sz="0" w:space="0" w:color="auto"/>
        <w:right w:val="none" w:sz="0" w:space="0" w:color="auto"/>
      </w:divBdr>
    </w:div>
    <w:div w:id="1008095692">
      <w:bodyDiv w:val="1"/>
      <w:marLeft w:val="0"/>
      <w:marRight w:val="0"/>
      <w:marTop w:val="0"/>
      <w:marBottom w:val="0"/>
      <w:divBdr>
        <w:top w:val="none" w:sz="0" w:space="0" w:color="auto"/>
        <w:left w:val="none" w:sz="0" w:space="0" w:color="auto"/>
        <w:bottom w:val="none" w:sz="0" w:space="0" w:color="auto"/>
        <w:right w:val="none" w:sz="0" w:space="0" w:color="auto"/>
      </w:divBdr>
    </w:div>
    <w:div w:id="1035934339">
      <w:bodyDiv w:val="1"/>
      <w:marLeft w:val="0"/>
      <w:marRight w:val="0"/>
      <w:marTop w:val="0"/>
      <w:marBottom w:val="0"/>
      <w:divBdr>
        <w:top w:val="none" w:sz="0" w:space="0" w:color="auto"/>
        <w:left w:val="none" w:sz="0" w:space="0" w:color="auto"/>
        <w:bottom w:val="none" w:sz="0" w:space="0" w:color="auto"/>
        <w:right w:val="none" w:sz="0" w:space="0" w:color="auto"/>
      </w:divBdr>
    </w:div>
    <w:div w:id="1061486691">
      <w:bodyDiv w:val="1"/>
      <w:marLeft w:val="0"/>
      <w:marRight w:val="0"/>
      <w:marTop w:val="0"/>
      <w:marBottom w:val="0"/>
      <w:divBdr>
        <w:top w:val="none" w:sz="0" w:space="0" w:color="auto"/>
        <w:left w:val="none" w:sz="0" w:space="0" w:color="auto"/>
        <w:bottom w:val="none" w:sz="0" w:space="0" w:color="auto"/>
        <w:right w:val="none" w:sz="0" w:space="0" w:color="auto"/>
      </w:divBdr>
    </w:div>
    <w:div w:id="1074474361">
      <w:bodyDiv w:val="1"/>
      <w:marLeft w:val="0"/>
      <w:marRight w:val="0"/>
      <w:marTop w:val="0"/>
      <w:marBottom w:val="0"/>
      <w:divBdr>
        <w:top w:val="none" w:sz="0" w:space="0" w:color="auto"/>
        <w:left w:val="none" w:sz="0" w:space="0" w:color="auto"/>
        <w:bottom w:val="none" w:sz="0" w:space="0" w:color="auto"/>
        <w:right w:val="none" w:sz="0" w:space="0" w:color="auto"/>
      </w:divBdr>
    </w:div>
    <w:div w:id="1079133719">
      <w:bodyDiv w:val="1"/>
      <w:marLeft w:val="0"/>
      <w:marRight w:val="0"/>
      <w:marTop w:val="0"/>
      <w:marBottom w:val="0"/>
      <w:divBdr>
        <w:top w:val="none" w:sz="0" w:space="0" w:color="auto"/>
        <w:left w:val="none" w:sz="0" w:space="0" w:color="auto"/>
        <w:bottom w:val="none" w:sz="0" w:space="0" w:color="auto"/>
        <w:right w:val="none" w:sz="0" w:space="0" w:color="auto"/>
      </w:divBdr>
    </w:div>
    <w:div w:id="1123422466">
      <w:bodyDiv w:val="1"/>
      <w:marLeft w:val="0"/>
      <w:marRight w:val="0"/>
      <w:marTop w:val="0"/>
      <w:marBottom w:val="0"/>
      <w:divBdr>
        <w:top w:val="none" w:sz="0" w:space="0" w:color="auto"/>
        <w:left w:val="none" w:sz="0" w:space="0" w:color="auto"/>
        <w:bottom w:val="none" w:sz="0" w:space="0" w:color="auto"/>
        <w:right w:val="none" w:sz="0" w:space="0" w:color="auto"/>
      </w:divBdr>
    </w:div>
    <w:div w:id="1168519531">
      <w:bodyDiv w:val="1"/>
      <w:marLeft w:val="0"/>
      <w:marRight w:val="0"/>
      <w:marTop w:val="0"/>
      <w:marBottom w:val="0"/>
      <w:divBdr>
        <w:top w:val="none" w:sz="0" w:space="0" w:color="auto"/>
        <w:left w:val="none" w:sz="0" w:space="0" w:color="auto"/>
        <w:bottom w:val="none" w:sz="0" w:space="0" w:color="auto"/>
        <w:right w:val="none" w:sz="0" w:space="0" w:color="auto"/>
      </w:divBdr>
    </w:div>
    <w:div w:id="1420129428">
      <w:bodyDiv w:val="1"/>
      <w:marLeft w:val="0"/>
      <w:marRight w:val="0"/>
      <w:marTop w:val="0"/>
      <w:marBottom w:val="0"/>
      <w:divBdr>
        <w:top w:val="none" w:sz="0" w:space="0" w:color="auto"/>
        <w:left w:val="none" w:sz="0" w:space="0" w:color="auto"/>
        <w:bottom w:val="none" w:sz="0" w:space="0" w:color="auto"/>
        <w:right w:val="none" w:sz="0" w:space="0" w:color="auto"/>
      </w:divBdr>
    </w:div>
    <w:div w:id="1426732967">
      <w:bodyDiv w:val="1"/>
      <w:marLeft w:val="0"/>
      <w:marRight w:val="0"/>
      <w:marTop w:val="0"/>
      <w:marBottom w:val="0"/>
      <w:divBdr>
        <w:top w:val="none" w:sz="0" w:space="0" w:color="auto"/>
        <w:left w:val="none" w:sz="0" w:space="0" w:color="auto"/>
        <w:bottom w:val="none" w:sz="0" w:space="0" w:color="auto"/>
        <w:right w:val="none" w:sz="0" w:space="0" w:color="auto"/>
      </w:divBdr>
      <w:divsChild>
        <w:div w:id="887180826">
          <w:marLeft w:val="0"/>
          <w:marRight w:val="0"/>
          <w:marTop w:val="0"/>
          <w:marBottom w:val="0"/>
          <w:divBdr>
            <w:top w:val="none" w:sz="0" w:space="0" w:color="auto"/>
            <w:left w:val="none" w:sz="0" w:space="0" w:color="auto"/>
            <w:bottom w:val="none" w:sz="0" w:space="0" w:color="auto"/>
            <w:right w:val="none" w:sz="0" w:space="0" w:color="auto"/>
          </w:divBdr>
        </w:div>
      </w:divsChild>
    </w:div>
    <w:div w:id="1464731403">
      <w:bodyDiv w:val="1"/>
      <w:marLeft w:val="0"/>
      <w:marRight w:val="0"/>
      <w:marTop w:val="0"/>
      <w:marBottom w:val="0"/>
      <w:divBdr>
        <w:top w:val="none" w:sz="0" w:space="0" w:color="auto"/>
        <w:left w:val="none" w:sz="0" w:space="0" w:color="auto"/>
        <w:bottom w:val="none" w:sz="0" w:space="0" w:color="auto"/>
        <w:right w:val="none" w:sz="0" w:space="0" w:color="auto"/>
      </w:divBdr>
      <w:divsChild>
        <w:div w:id="1532955713">
          <w:marLeft w:val="0"/>
          <w:marRight w:val="0"/>
          <w:marTop w:val="0"/>
          <w:marBottom w:val="0"/>
          <w:divBdr>
            <w:top w:val="none" w:sz="0" w:space="0" w:color="auto"/>
            <w:left w:val="none" w:sz="0" w:space="0" w:color="auto"/>
            <w:bottom w:val="none" w:sz="0" w:space="0" w:color="auto"/>
            <w:right w:val="none" w:sz="0" w:space="0" w:color="auto"/>
          </w:divBdr>
        </w:div>
        <w:div w:id="745034354">
          <w:marLeft w:val="0"/>
          <w:marRight w:val="0"/>
          <w:marTop w:val="0"/>
          <w:marBottom w:val="0"/>
          <w:divBdr>
            <w:top w:val="none" w:sz="0" w:space="0" w:color="auto"/>
            <w:left w:val="none" w:sz="0" w:space="0" w:color="auto"/>
            <w:bottom w:val="none" w:sz="0" w:space="0" w:color="auto"/>
            <w:right w:val="none" w:sz="0" w:space="0" w:color="auto"/>
          </w:divBdr>
        </w:div>
        <w:div w:id="2006123561">
          <w:marLeft w:val="0"/>
          <w:marRight w:val="0"/>
          <w:marTop w:val="0"/>
          <w:marBottom w:val="0"/>
          <w:divBdr>
            <w:top w:val="none" w:sz="0" w:space="0" w:color="auto"/>
            <w:left w:val="none" w:sz="0" w:space="0" w:color="auto"/>
            <w:bottom w:val="none" w:sz="0" w:space="0" w:color="auto"/>
            <w:right w:val="none" w:sz="0" w:space="0" w:color="auto"/>
          </w:divBdr>
        </w:div>
        <w:div w:id="297421254">
          <w:marLeft w:val="0"/>
          <w:marRight w:val="0"/>
          <w:marTop w:val="0"/>
          <w:marBottom w:val="0"/>
          <w:divBdr>
            <w:top w:val="none" w:sz="0" w:space="0" w:color="auto"/>
            <w:left w:val="none" w:sz="0" w:space="0" w:color="auto"/>
            <w:bottom w:val="none" w:sz="0" w:space="0" w:color="auto"/>
            <w:right w:val="none" w:sz="0" w:space="0" w:color="auto"/>
          </w:divBdr>
        </w:div>
      </w:divsChild>
    </w:div>
    <w:div w:id="1530676848">
      <w:bodyDiv w:val="1"/>
      <w:marLeft w:val="0"/>
      <w:marRight w:val="0"/>
      <w:marTop w:val="0"/>
      <w:marBottom w:val="0"/>
      <w:divBdr>
        <w:top w:val="none" w:sz="0" w:space="0" w:color="auto"/>
        <w:left w:val="none" w:sz="0" w:space="0" w:color="auto"/>
        <w:bottom w:val="none" w:sz="0" w:space="0" w:color="auto"/>
        <w:right w:val="none" w:sz="0" w:space="0" w:color="auto"/>
      </w:divBdr>
    </w:div>
    <w:div w:id="1709836504">
      <w:bodyDiv w:val="1"/>
      <w:marLeft w:val="0"/>
      <w:marRight w:val="0"/>
      <w:marTop w:val="0"/>
      <w:marBottom w:val="0"/>
      <w:divBdr>
        <w:top w:val="none" w:sz="0" w:space="0" w:color="auto"/>
        <w:left w:val="none" w:sz="0" w:space="0" w:color="auto"/>
        <w:bottom w:val="none" w:sz="0" w:space="0" w:color="auto"/>
        <w:right w:val="none" w:sz="0" w:space="0" w:color="auto"/>
      </w:divBdr>
    </w:div>
    <w:div w:id="1768651732">
      <w:bodyDiv w:val="1"/>
      <w:marLeft w:val="0"/>
      <w:marRight w:val="0"/>
      <w:marTop w:val="0"/>
      <w:marBottom w:val="0"/>
      <w:divBdr>
        <w:top w:val="none" w:sz="0" w:space="0" w:color="auto"/>
        <w:left w:val="none" w:sz="0" w:space="0" w:color="auto"/>
        <w:bottom w:val="none" w:sz="0" w:space="0" w:color="auto"/>
        <w:right w:val="none" w:sz="0" w:space="0" w:color="auto"/>
      </w:divBdr>
    </w:div>
    <w:div w:id="1776250102">
      <w:bodyDiv w:val="1"/>
      <w:marLeft w:val="0"/>
      <w:marRight w:val="0"/>
      <w:marTop w:val="0"/>
      <w:marBottom w:val="0"/>
      <w:divBdr>
        <w:top w:val="none" w:sz="0" w:space="0" w:color="auto"/>
        <w:left w:val="none" w:sz="0" w:space="0" w:color="auto"/>
        <w:bottom w:val="none" w:sz="0" w:space="0" w:color="auto"/>
        <w:right w:val="none" w:sz="0" w:space="0" w:color="auto"/>
      </w:divBdr>
    </w:div>
    <w:div w:id="1831214535">
      <w:bodyDiv w:val="1"/>
      <w:marLeft w:val="0"/>
      <w:marRight w:val="0"/>
      <w:marTop w:val="0"/>
      <w:marBottom w:val="0"/>
      <w:divBdr>
        <w:top w:val="none" w:sz="0" w:space="0" w:color="auto"/>
        <w:left w:val="none" w:sz="0" w:space="0" w:color="auto"/>
        <w:bottom w:val="none" w:sz="0" w:space="0" w:color="auto"/>
        <w:right w:val="none" w:sz="0" w:space="0" w:color="auto"/>
      </w:divBdr>
      <w:divsChild>
        <w:div w:id="1770195791">
          <w:marLeft w:val="0"/>
          <w:marRight w:val="0"/>
          <w:marTop w:val="0"/>
          <w:marBottom w:val="0"/>
          <w:divBdr>
            <w:top w:val="none" w:sz="0" w:space="0" w:color="auto"/>
            <w:left w:val="none" w:sz="0" w:space="0" w:color="auto"/>
            <w:bottom w:val="none" w:sz="0" w:space="0" w:color="auto"/>
            <w:right w:val="none" w:sz="0" w:space="0" w:color="auto"/>
          </w:divBdr>
          <w:divsChild>
            <w:div w:id="990406859">
              <w:marLeft w:val="0"/>
              <w:marRight w:val="0"/>
              <w:marTop w:val="0"/>
              <w:marBottom w:val="0"/>
              <w:divBdr>
                <w:top w:val="none" w:sz="0" w:space="0" w:color="auto"/>
                <w:left w:val="none" w:sz="0" w:space="0" w:color="auto"/>
                <w:bottom w:val="none" w:sz="0" w:space="0" w:color="auto"/>
                <w:right w:val="none" w:sz="0" w:space="0" w:color="auto"/>
              </w:divBdr>
              <w:divsChild>
                <w:div w:id="119079154">
                  <w:marLeft w:val="0"/>
                  <w:marRight w:val="0"/>
                  <w:marTop w:val="0"/>
                  <w:marBottom w:val="0"/>
                  <w:divBdr>
                    <w:top w:val="none" w:sz="0" w:space="0" w:color="auto"/>
                    <w:left w:val="none" w:sz="0" w:space="0" w:color="auto"/>
                    <w:bottom w:val="none" w:sz="0" w:space="0" w:color="auto"/>
                    <w:right w:val="none" w:sz="0" w:space="0" w:color="auto"/>
                  </w:divBdr>
                  <w:divsChild>
                    <w:div w:id="1665014132">
                      <w:marLeft w:val="150"/>
                      <w:marRight w:val="75"/>
                      <w:marTop w:val="150"/>
                      <w:marBottom w:val="75"/>
                      <w:divBdr>
                        <w:top w:val="none" w:sz="0" w:space="0" w:color="auto"/>
                        <w:left w:val="single" w:sz="12" w:space="8" w:color="C3D9E5"/>
                        <w:bottom w:val="none" w:sz="0" w:space="0" w:color="auto"/>
                        <w:right w:val="none" w:sz="0" w:space="0" w:color="auto"/>
                      </w:divBdr>
                      <w:divsChild>
                        <w:div w:id="1139693186">
                          <w:marLeft w:val="0"/>
                          <w:marRight w:val="0"/>
                          <w:marTop w:val="0"/>
                          <w:marBottom w:val="0"/>
                          <w:divBdr>
                            <w:top w:val="none" w:sz="0" w:space="0" w:color="auto"/>
                            <w:left w:val="none" w:sz="0" w:space="0" w:color="auto"/>
                            <w:bottom w:val="none" w:sz="0" w:space="0" w:color="auto"/>
                            <w:right w:val="none" w:sz="0" w:space="0" w:color="auto"/>
                          </w:divBdr>
                          <w:divsChild>
                            <w:div w:id="380523858">
                              <w:marLeft w:val="0"/>
                              <w:marRight w:val="0"/>
                              <w:marTop w:val="0"/>
                              <w:marBottom w:val="0"/>
                              <w:divBdr>
                                <w:top w:val="none" w:sz="0" w:space="0" w:color="auto"/>
                                <w:left w:val="none" w:sz="0" w:space="0" w:color="auto"/>
                                <w:bottom w:val="none" w:sz="0" w:space="0" w:color="auto"/>
                                <w:right w:val="none" w:sz="0" w:space="0" w:color="auto"/>
                              </w:divBdr>
                              <w:divsChild>
                                <w:div w:id="728771724">
                                  <w:marLeft w:val="0"/>
                                  <w:marRight w:val="0"/>
                                  <w:marTop w:val="0"/>
                                  <w:marBottom w:val="0"/>
                                  <w:divBdr>
                                    <w:top w:val="none" w:sz="0" w:space="0" w:color="auto"/>
                                    <w:left w:val="none" w:sz="0" w:space="0" w:color="auto"/>
                                    <w:bottom w:val="none" w:sz="0" w:space="0" w:color="auto"/>
                                    <w:right w:val="none" w:sz="0" w:space="0" w:color="auto"/>
                                  </w:divBdr>
                                  <w:divsChild>
                                    <w:div w:id="115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9476">
      <w:bodyDiv w:val="1"/>
      <w:marLeft w:val="0"/>
      <w:marRight w:val="0"/>
      <w:marTop w:val="0"/>
      <w:marBottom w:val="0"/>
      <w:divBdr>
        <w:top w:val="none" w:sz="0" w:space="0" w:color="auto"/>
        <w:left w:val="none" w:sz="0" w:space="0" w:color="auto"/>
        <w:bottom w:val="none" w:sz="0" w:space="0" w:color="auto"/>
        <w:right w:val="none" w:sz="0" w:space="0" w:color="auto"/>
      </w:divBdr>
    </w:div>
    <w:div w:id="1973054282">
      <w:bodyDiv w:val="1"/>
      <w:marLeft w:val="0"/>
      <w:marRight w:val="0"/>
      <w:marTop w:val="0"/>
      <w:marBottom w:val="0"/>
      <w:divBdr>
        <w:top w:val="none" w:sz="0" w:space="0" w:color="auto"/>
        <w:left w:val="none" w:sz="0" w:space="0" w:color="auto"/>
        <w:bottom w:val="none" w:sz="0" w:space="0" w:color="auto"/>
        <w:right w:val="none" w:sz="0" w:space="0" w:color="auto"/>
      </w:divBdr>
    </w:div>
    <w:div w:id="2017607873">
      <w:bodyDiv w:val="1"/>
      <w:marLeft w:val="0"/>
      <w:marRight w:val="0"/>
      <w:marTop w:val="0"/>
      <w:marBottom w:val="0"/>
      <w:divBdr>
        <w:top w:val="none" w:sz="0" w:space="0" w:color="auto"/>
        <w:left w:val="none" w:sz="0" w:space="0" w:color="auto"/>
        <w:bottom w:val="none" w:sz="0" w:space="0" w:color="auto"/>
        <w:right w:val="none" w:sz="0" w:space="0" w:color="auto"/>
      </w:divBdr>
    </w:div>
    <w:div w:id="2053454949">
      <w:bodyDiv w:val="1"/>
      <w:marLeft w:val="0"/>
      <w:marRight w:val="0"/>
      <w:marTop w:val="0"/>
      <w:marBottom w:val="0"/>
      <w:divBdr>
        <w:top w:val="none" w:sz="0" w:space="0" w:color="auto"/>
        <w:left w:val="none" w:sz="0" w:space="0" w:color="auto"/>
        <w:bottom w:val="none" w:sz="0" w:space="0" w:color="auto"/>
        <w:right w:val="none" w:sz="0" w:space="0" w:color="auto"/>
      </w:divBdr>
      <w:divsChild>
        <w:div w:id="155099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messe-sinsheim.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szination-modellbahn.com/pres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FF04-C3BE-44A6-AC56-16E470E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15683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Tischer</dc:creator>
  <cp:keywords/>
  <dc:description/>
  <cp:lastModifiedBy>Sascha Bürkel</cp:lastModifiedBy>
  <cp:revision>15</cp:revision>
  <cp:lastPrinted>2023-01-27T10:29:00Z</cp:lastPrinted>
  <dcterms:created xsi:type="dcterms:W3CDTF">2025-01-16T16:43:00Z</dcterms:created>
  <dcterms:modified xsi:type="dcterms:W3CDTF">2025-01-22T15:07:00Z</dcterms:modified>
</cp:coreProperties>
</file>